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3" w:rsidRDefault="00DF3883" w:rsidP="00DF38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F3883" w:rsidRDefault="00DF3883" w:rsidP="00DF38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F3883" w:rsidRDefault="00DF3883" w:rsidP="00DF38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F3883" w:rsidRDefault="00DF3883" w:rsidP="00DF38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F3883" w:rsidRDefault="00DF3883" w:rsidP="00DF38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F3883" w:rsidRDefault="00DF3883" w:rsidP="0082609D">
      <w:pPr>
        <w:spacing w:afterLines="5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DF3883" w:rsidRPr="00631BCC" w:rsidRDefault="00DF3883" w:rsidP="00DF3883">
      <w:pPr>
        <w:jc w:val="center"/>
        <w:rPr>
          <w:rFonts w:ascii="仿宋_GB2312" w:eastAsia="仿宋_GB2312"/>
          <w:sz w:val="32"/>
          <w:szCs w:val="32"/>
        </w:rPr>
      </w:pPr>
    </w:p>
    <w:p w:rsidR="00DF3883" w:rsidRPr="00BE5263" w:rsidRDefault="00DF3883" w:rsidP="00DF3883">
      <w:pPr>
        <w:jc w:val="center"/>
        <w:rPr>
          <w:rFonts w:ascii="仿宋_GB2312" w:eastAsia="仿宋_GB2312"/>
          <w:szCs w:val="21"/>
        </w:rPr>
      </w:pPr>
    </w:p>
    <w:p w:rsidR="00DF3883" w:rsidRPr="00297D27" w:rsidRDefault="00DF3883" w:rsidP="00DF3883">
      <w:pPr>
        <w:jc w:val="center"/>
        <w:rPr>
          <w:rFonts w:ascii="仿宋_GB2312" w:eastAsia="仿宋_GB2312"/>
          <w:sz w:val="32"/>
          <w:szCs w:val="32"/>
        </w:rPr>
      </w:pPr>
      <w:r w:rsidRPr="00297D27">
        <w:rPr>
          <w:rFonts w:ascii="仿宋_GB2312" w:eastAsia="仿宋_GB2312" w:hint="eastAsia"/>
          <w:sz w:val="32"/>
          <w:szCs w:val="32"/>
        </w:rPr>
        <w:t>穗律协〔</w:t>
      </w:r>
      <w:r>
        <w:rPr>
          <w:rFonts w:ascii="仿宋_GB2312" w:eastAsia="仿宋_GB2312" w:hint="eastAsia"/>
          <w:sz w:val="32"/>
          <w:szCs w:val="32"/>
        </w:rPr>
        <w:t>2018</w:t>
      </w:r>
      <w:r w:rsidRPr="00297D27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38</w:t>
      </w:r>
      <w:r w:rsidRPr="00297D27">
        <w:rPr>
          <w:rFonts w:ascii="仿宋_GB2312" w:eastAsia="仿宋_GB2312" w:hint="eastAsia"/>
          <w:sz w:val="32"/>
          <w:szCs w:val="32"/>
        </w:rPr>
        <w:t>号</w:t>
      </w:r>
      <w:bookmarkStart w:id="0" w:name="_GoBack"/>
      <w:bookmarkEnd w:id="0"/>
    </w:p>
    <w:p w:rsidR="00DF3883" w:rsidRPr="00297D27" w:rsidRDefault="00DF3883" w:rsidP="00DF3883">
      <w:pPr>
        <w:jc w:val="center"/>
        <w:rPr>
          <w:rFonts w:ascii="创艺简标宋" w:eastAsia="创艺简标宋"/>
          <w:sz w:val="28"/>
          <w:szCs w:val="28"/>
        </w:rPr>
      </w:pPr>
    </w:p>
    <w:p w:rsidR="008E3334" w:rsidRPr="00DF3883" w:rsidRDefault="009942E8" w:rsidP="00DF3883">
      <w:pPr>
        <w:jc w:val="center"/>
        <w:rPr>
          <w:rFonts w:ascii="创艺简标宋" w:eastAsia="创艺简标宋" w:hAnsi="宋体" w:cs="宋体"/>
          <w:bCs/>
          <w:color w:val="333333"/>
          <w:sz w:val="44"/>
          <w:szCs w:val="44"/>
        </w:rPr>
      </w:pPr>
      <w:r w:rsidRPr="00DF3883">
        <w:rPr>
          <w:rFonts w:ascii="创艺简标宋" w:eastAsia="创艺简标宋" w:hAnsi="宋体" w:cs="宋体" w:hint="eastAsia"/>
          <w:bCs/>
          <w:color w:val="333333"/>
          <w:sz w:val="44"/>
          <w:szCs w:val="44"/>
        </w:rPr>
        <w:t>广州市律师协会201</w:t>
      </w:r>
      <w:r w:rsidR="00F64305" w:rsidRPr="00DF3883">
        <w:rPr>
          <w:rFonts w:ascii="创艺简标宋" w:eastAsia="创艺简标宋" w:hAnsi="宋体" w:cs="宋体" w:hint="eastAsia"/>
          <w:bCs/>
          <w:color w:val="333333"/>
          <w:sz w:val="44"/>
          <w:szCs w:val="44"/>
        </w:rPr>
        <w:t>7</w:t>
      </w:r>
      <w:r w:rsidRPr="00DF3883">
        <w:rPr>
          <w:rFonts w:ascii="创艺简标宋" w:eastAsia="创艺简标宋" w:hAnsi="宋体" w:cs="宋体" w:hint="eastAsia"/>
          <w:bCs/>
          <w:color w:val="333333"/>
          <w:sz w:val="44"/>
          <w:szCs w:val="44"/>
        </w:rPr>
        <w:t>年度会员奖励决定</w:t>
      </w:r>
    </w:p>
    <w:p w:rsidR="008E3334" w:rsidRPr="002E6944" w:rsidRDefault="008E3334" w:rsidP="00DF3883">
      <w:pPr>
        <w:jc w:val="center"/>
        <w:rPr>
          <w:rFonts w:ascii="仿宋_GB2312" w:eastAsia="仿宋_GB2312"/>
          <w:sz w:val="32"/>
          <w:szCs w:val="32"/>
        </w:rPr>
      </w:pPr>
    </w:p>
    <w:p w:rsidR="009942E8" w:rsidRPr="002E6944" w:rsidRDefault="009942E8" w:rsidP="002104AB">
      <w:pPr>
        <w:spacing w:line="604" w:lineRule="exact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各律师事务所、法律援助处、各律师：</w:t>
      </w:r>
    </w:p>
    <w:p w:rsidR="008E3334" w:rsidRPr="002E6944" w:rsidRDefault="009942E8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经九届常务理事会第</w:t>
      </w:r>
      <w:r w:rsidR="00282BDE" w:rsidRPr="002E6944">
        <w:rPr>
          <w:rFonts w:ascii="仿宋_GB2312" w:eastAsia="仿宋_GB2312" w:hint="eastAsia"/>
          <w:sz w:val="32"/>
          <w:szCs w:val="32"/>
        </w:rPr>
        <w:t>三十二</w:t>
      </w:r>
      <w:r w:rsidRPr="002E6944">
        <w:rPr>
          <w:rFonts w:ascii="仿宋_GB2312" w:eastAsia="仿宋_GB2312" w:hint="eastAsia"/>
          <w:sz w:val="32"/>
          <w:szCs w:val="32"/>
        </w:rPr>
        <w:t>次会议审议通过了广州市律师协会2017年度会员奖励名单，并公示完毕。根据《广州市律师协会年度奖励评选办法》的相关规定，现对以下获奖会员予以表彰（同一奖项排名不分先后）：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t>一、业务成果奖（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Pr="002E6944">
        <w:rPr>
          <w:rFonts w:ascii="黑体" w:eastAsia="黑体" w:hAnsi="黑体" w:hint="eastAsia"/>
          <w:sz w:val="32"/>
          <w:szCs w:val="32"/>
        </w:rPr>
        <w:t>81名）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OLE_LINK5"/>
      <w:bookmarkStart w:id="2" w:name="OLE_LINK6"/>
      <w:r w:rsidRPr="002E6944">
        <w:rPr>
          <w:rFonts w:ascii="仿宋_GB2312" w:eastAsia="仿宋_GB2312" w:hint="eastAsia"/>
          <w:sz w:val="32"/>
          <w:szCs w:val="32"/>
        </w:rPr>
        <w:t>1</w:t>
      </w:r>
      <w:r w:rsidR="00DF3883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广东合众拓展律师事务所  方俊挺、肖志萍（盗窃案）</w:t>
      </w:r>
    </w:p>
    <w:p w:rsidR="008E3334" w:rsidRPr="00DF3883" w:rsidRDefault="00DB471E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DF3883">
        <w:rPr>
          <w:rFonts w:ascii="仿宋_GB2312" w:eastAsia="仿宋_GB2312" w:hint="eastAsia"/>
          <w:spacing w:val="-4"/>
          <w:sz w:val="32"/>
          <w:szCs w:val="32"/>
        </w:rPr>
        <w:t>2</w:t>
      </w:r>
      <w:r w:rsidR="00DF3883" w:rsidRPr="00DF3883">
        <w:rPr>
          <w:rFonts w:ascii="仿宋_GB2312" w:eastAsia="仿宋_GB2312" w:hint="eastAsia"/>
          <w:spacing w:val="-4"/>
          <w:sz w:val="32"/>
          <w:szCs w:val="32"/>
        </w:rPr>
        <w:t>.</w:t>
      </w:r>
      <w:r w:rsidRPr="00DF3883">
        <w:rPr>
          <w:rFonts w:ascii="仿宋_GB2312" w:eastAsia="仿宋_GB2312" w:hint="eastAsia"/>
          <w:spacing w:val="-4"/>
          <w:sz w:val="32"/>
          <w:szCs w:val="32"/>
        </w:rPr>
        <w:t>广东法制盛邦律师事务所  黄少剑（贩卖、运输毒品案）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</w:t>
      </w:r>
      <w:r w:rsidR="00DF3883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广东骅科律师事务所  岑曦蕾、郑然（招摇撞骗案）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</w:t>
      </w:r>
      <w:r w:rsidR="00DF3883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广东国智律师事务所  黄昭湖（盗窃案）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</w:t>
      </w:r>
      <w:r w:rsidR="00DF3883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广东粤通律师事务所  江明辉、蔡汉钦（故意伤害案）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6</w:t>
      </w:r>
      <w:r w:rsidR="00DF3883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  金鑫（生产、销售伪劣产品案）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</w:t>
      </w:r>
      <w:r w:rsidR="00DF3883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广东尚道律师事务所  李海燕（诈骗案）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8</w:t>
      </w:r>
      <w:r w:rsidR="00DF2BFF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广东佳思特律师事务所  李华明（诈骗案）</w:t>
      </w:r>
    </w:p>
    <w:p w:rsidR="008E3334" w:rsidRPr="00DF2BFF" w:rsidRDefault="00DB471E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DF2BFF">
        <w:rPr>
          <w:rFonts w:ascii="仿宋_GB2312" w:eastAsia="仿宋_GB2312" w:hint="eastAsia"/>
          <w:spacing w:val="-4"/>
          <w:sz w:val="32"/>
          <w:szCs w:val="32"/>
        </w:rPr>
        <w:t>9</w:t>
      </w:r>
      <w:r w:rsidR="00DF2BFF" w:rsidRPr="00DF2BFF">
        <w:rPr>
          <w:rFonts w:ascii="仿宋_GB2312" w:eastAsia="仿宋_GB2312" w:hint="eastAsia"/>
          <w:spacing w:val="-4"/>
          <w:sz w:val="32"/>
          <w:szCs w:val="32"/>
        </w:rPr>
        <w:t>.</w:t>
      </w:r>
      <w:r w:rsidRPr="00DF2BFF">
        <w:rPr>
          <w:rFonts w:ascii="仿宋_GB2312" w:eastAsia="仿宋_GB2312" w:hint="eastAsia"/>
          <w:spacing w:val="-4"/>
          <w:sz w:val="32"/>
          <w:szCs w:val="32"/>
        </w:rPr>
        <w:t>北京市盈科（广州）律师事务所  李晓明（职务侵占案）</w:t>
      </w:r>
    </w:p>
    <w:p w:rsidR="008E3334" w:rsidRPr="00DF2BFF" w:rsidRDefault="00DB471E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DF2BFF">
        <w:rPr>
          <w:rFonts w:ascii="仿宋_GB2312" w:eastAsia="仿宋_GB2312" w:hint="eastAsia"/>
          <w:spacing w:val="-4"/>
          <w:sz w:val="32"/>
          <w:szCs w:val="32"/>
        </w:rPr>
        <w:t>10</w:t>
      </w:r>
      <w:r w:rsidR="00DF2BFF" w:rsidRPr="00DF2BFF">
        <w:rPr>
          <w:rFonts w:ascii="仿宋_GB2312" w:eastAsia="仿宋_GB2312" w:hint="eastAsia"/>
          <w:spacing w:val="-4"/>
          <w:sz w:val="32"/>
          <w:szCs w:val="32"/>
        </w:rPr>
        <w:t>.</w:t>
      </w:r>
      <w:r w:rsidRPr="00DF2BFF">
        <w:rPr>
          <w:rFonts w:ascii="仿宋_GB2312" w:eastAsia="仿宋_GB2312" w:hint="eastAsia"/>
          <w:spacing w:val="-4"/>
          <w:sz w:val="32"/>
          <w:szCs w:val="32"/>
        </w:rPr>
        <w:t>广东广信君达律师事务所  梁麟朗、赖建东（失火案）</w:t>
      </w:r>
    </w:p>
    <w:p w:rsidR="008E3334" w:rsidRPr="002E6944" w:rsidRDefault="00DF2BFF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="00DB471E" w:rsidRPr="002E6944">
        <w:rPr>
          <w:rFonts w:ascii="仿宋_GB2312" w:eastAsia="仿宋_GB2312" w:hint="eastAsia"/>
          <w:sz w:val="32"/>
          <w:szCs w:val="32"/>
        </w:rPr>
        <w:t>广东广和（广州）律师事务所  曾润烽 （非法持有枪支、非法拘禁案）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12</w:t>
      </w:r>
      <w:r w:rsidR="00DF2BFF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广东蕴德律师事务所  林志明、张卉（诬告陷害案）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13</w:t>
      </w:r>
      <w:r w:rsidR="00DF2BFF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北京观韬中茂（广州）律师事务所  刘文洪、陈祥文（抢劫案）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14</w:t>
      </w:r>
      <w:r w:rsidR="00DF2BFF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广东东方昆仑律师事务所  沈少伟（贪污案）</w:t>
      </w:r>
    </w:p>
    <w:p w:rsidR="008E3334" w:rsidRPr="00DF2BFF" w:rsidRDefault="00DB471E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DF2BFF">
        <w:rPr>
          <w:rFonts w:ascii="仿宋_GB2312" w:eastAsia="仿宋_GB2312" w:hint="eastAsia"/>
          <w:spacing w:val="-4"/>
          <w:sz w:val="32"/>
          <w:szCs w:val="32"/>
        </w:rPr>
        <w:t>15</w:t>
      </w:r>
      <w:r w:rsidR="00DF2BFF" w:rsidRPr="00DF2BFF">
        <w:rPr>
          <w:rFonts w:ascii="仿宋_GB2312" w:eastAsia="仿宋_GB2312" w:hint="eastAsia"/>
          <w:spacing w:val="-4"/>
          <w:sz w:val="32"/>
          <w:szCs w:val="32"/>
        </w:rPr>
        <w:t>.</w:t>
      </w:r>
      <w:r w:rsidRPr="00DF2BFF">
        <w:rPr>
          <w:rFonts w:ascii="仿宋_GB2312" w:eastAsia="仿宋_GB2312" w:hint="eastAsia"/>
          <w:spacing w:val="-4"/>
          <w:sz w:val="32"/>
          <w:szCs w:val="32"/>
        </w:rPr>
        <w:t>广东广信君达律师事务所  宋福信、李晓月（强奸案）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16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广州金鹏律师事务所  陈菲、万祥 （故意伤害案）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17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广东环球经纬律师事务所  孙兵文（挪用资金、伪造公司印章案）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18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北京观韬中茂（广州）律师事务所  田思浩（合同诈骗案）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19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 xml:space="preserve">广州金鹏律师事务所  </w:t>
      </w:r>
      <w:r w:rsidR="00896016" w:rsidRPr="002E6944">
        <w:rPr>
          <w:rFonts w:ascii="仿宋_GB2312" w:eastAsia="仿宋_GB2312" w:hint="eastAsia"/>
          <w:sz w:val="32"/>
          <w:szCs w:val="32"/>
        </w:rPr>
        <w:t>王辉、崔庆宁（受贿</w:t>
      </w:r>
      <w:r w:rsidRPr="002E6944">
        <w:rPr>
          <w:rFonts w:ascii="仿宋_GB2312" w:eastAsia="仿宋_GB2312" w:hint="eastAsia"/>
          <w:sz w:val="32"/>
          <w:szCs w:val="32"/>
        </w:rPr>
        <w:t>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20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广东正大联合律师事务所  王千飞、洪荣发（合同诈骗案）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21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广东广强律师事务所  王瀛杰（合同诈骗案）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22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广州金鹏律师事务所  谢俊（国有公司人员失职案）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23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广东启源律师事务所  陈满平、唐小平、霍小媚、钟宇明（520特大走私进口水果案）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24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广东尚道律师事务所  杨树筠（滥用职权、受贿、贪污案）</w:t>
      </w:r>
    </w:p>
    <w:p w:rsidR="008E3334" w:rsidRPr="00524C91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524C91">
        <w:rPr>
          <w:rFonts w:ascii="仿宋_GB2312" w:eastAsia="仿宋_GB2312" w:hint="eastAsia"/>
          <w:spacing w:val="-2"/>
          <w:sz w:val="32"/>
          <w:szCs w:val="32"/>
        </w:rPr>
        <w:t>25</w:t>
      </w:r>
      <w:r w:rsidR="00524C91" w:rsidRPr="00524C91">
        <w:rPr>
          <w:rFonts w:ascii="仿宋_GB2312" w:eastAsia="仿宋_GB2312" w:hint="eastAsia"/>
          <w:spacing w:val="-2"/>
          <w:sz w:val="32"/>
          <w:szCs w:val="32"/>
        </w:rPr>
        <w:t>.</w:t>
      </w:r>
      <w:r w:rsidRPr="00524C91">
        <w:rPr>
          <w:rFonts w:ascii="仿宋_GB2312" w:eastAsia="仿宋_GB2312" w:hint="eastAsia"/>
          <w:spacing w:val="-2"/>
          <w:sz w:val="32"/>
          <w:szCs w:val="32"/>
        </w:rPr>
        <w:t>广东天地正(广州)律师事务所  叶秀雄（职务侵占案）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26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  张冬梅（诈骗案）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27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广东君厚律师事务所  张黔、高小聪（故意伤害案）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28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广东环球经纬律师事务所  张文智、熊继博（挪用资金案）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29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北京大成(广州)律师事务所  郑城、吴里新（单位行贿案）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30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="009423A5" w:rsidRPr="002E6944">
        <w:rPr>
          <w:rFonts w:ascii="仿宋_GB2312" w:eastAsia="仿宋_GB2312" w:hint="eastAsia"/>
          <w:sz w:val="32"/>
          <w:szCs w:val="32"/>
        </w:rPr>
        <w:t>北京市盈科（广州）律师事务所</w:t>
      </w:r>
      <w:r w:rsidRPr="002E6944">
        <w:rPr>
          <w:rFonts w:ascii="仿宋_GB2312" w:eastAsia="仿宋_GB2312" w:hint="eastAsia"/>
          <w:sz w:val="32"/>
          <w:szCs w:val="32"/>
        </w:rPr>
        <w:t xml:space="preserve">  郑泳彬（入户抢劫案）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31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广东广强律师事务所  陈琦（故意毁坏财物案）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32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广东金领律师事务所  周芳（职务侵占案）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33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广东国智律师事务所  周卓豪（贩卖毒品案）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34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广东元道律师事务所  程有社（诈骗罪和掩饰、隐瞒犯罪所得案）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35</w:t>
      </w:r>
      <w:r w:rsidR="00524C91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广东百科律师事务所  黄建水（非法利用未公开信息交易罪案）</w:t>
      </w:r>
    </w:p>
    <w:p w:rsidR="008E3334" w:rsidRPr="00731951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731951">
        <w:rPr>
          <w:rFonts w:ascii="仿宋_GB2312" w:eastAsia="仿宋_GB2312" w:hint="eastAsia"/>
          <w:spacing w:val="-2"/>
          <w:sz w:val="32"/>
          <w:szCs w:val="32"/>
        </w:rPr>
        <w:t>36</w:t>
      </w:r>
      <w:r w:rsidR="00340E65" w:rsidRPr="00731951">
        <w:rPr>
          <w:rFonts w:ascii="仿宋_GB2312" w:eastAsia="仿宋_GB2312" w:hint="eastAsia"/>
          <w:spacing w:val="-2"/>
          <w:sz w:val="32"/>
          <w:szCs w:val="32"/>
        </w:rPr>
        <w:t>.</w:t>
      </w:r>
      <w:r w:rsidRPr="00731951">
        <w:rPr>
          <w:rFonts w:ascii="仿宋_GB2312" w:eastAsia="仿宋_GB2312" w:hint="eastAsia"/>
          <w:spacing w:val="-2"/>
          <w:sz w:val="32"/>
          <w:szCs w:val="32"/>
        </w:rPr>
        <w:t>广东环球经纬律师事务所  陈启环、左韵琦（行贿案）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37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广东诺臣律师事务所  陈旺（故意伤害案）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38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广东广悦律师事务所  蔡樱梓、李晟睿（加工承揽</w:t>
      </w:r>
      <w:r w:rsidRPr="002E6944">
        <w:rPr>
          <w:rFonts w:ascii="仿宋_GB2312" w:eastAsia="仿宋_GB2312" w:hint="eastAsia"/>
          <w:sz w:val="32"/>
          <w:szCs w:val="32"/>
        </w:rPr>
        <w:lastRenderedPageBreak/>
        <w:t>合同纠纷案）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39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广东胜伦律师事务所  彭赫威、陈杰豪</w:t>
      </w:r>
      <w:r w:rsidR="001F650C" w:rsidRPr="002E6944">
        <w:rPr>
          <w:rFonts w:ascii="仿宋_GB2312" w:eastAsia="仿宋_GB2312" w:hint="eastAsia"/>
          <w:sz w:val="32"/>
          <w:szCs w:val="32"/>
        </w:rPr>
        <w:t>(实习)</w:t>
      </w:r>
      <w:r w:rsidRPr="002E6944">
        <w:rPr>
          <w:rFonts w:ascii="仿宋_GB2312" w:eastAsia="仿宋_GB2312" w:hint="eastAsia"/>
          <w:sz w:val="32"/>
          <w:szCs w:val="32"/>
        </w:rPr>
        <w:t>（噪声污染责任纠纷案）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40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广东经纶律师事务所  苏祖耀、冉茜（承包造林合同纠纷案）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41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广东海建律师事务所  周崇宇、廖敏儿（融资租赁协议纠纷案）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42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广东惠法律师事务所  朱慧嘉（抚养费纠纷案）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43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  冯世锋、蔡建波（循环贸易纠纷案）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44</w:t>
      </w:r>
      <w:r w:rsidR="00520E5F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广东华进律师事务所  曾</w:t>
      </w:r>
      <w:r w:rsidRPr="002E6944">
        <w:rPr>
          <w:rFonts w:ascii="仿宋_GB2312" w:hint="eastAsia"/>
          <w:sz w:val="32"/>
          <w:szCs w:val="32"/>
        </w:rPr>
        <w:t>旻</w:t>
      </w:r>
      <w:r w:rsidRPr="002E6944">
        <w:rPr>
          <w:rFonts w:ascii="仿宋_GB2312" w:eastAsia="仿宋_GB2312" w:hint="eastAsia"/>
          <w:sz w:val="32"/>
          <w:szCs w:val="32"/>
        </w:rPr>
        <w:t>辉（侵害商业秘密纠纷案）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45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广东格林律师事务所  杨河（侵害商标权案）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46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北京市立方（广州）律师事务所  吴让军（知识产权诉讼案）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47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广东诺臣律师事务所、广东金桥百信律师事务所  陈永忠、陈舒媚（假冒注册商标案）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48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广东三环汇华律师事务所  李亚强、肖宇扬（侵害外观设计专利纠纷案）</w:t>
      </w:r>
    </w:p>
    <w:p w:rsidR="008E3334" w:rsidRPr="00340E65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340E65">
        <w:rPr>
          <w:rFonts w:ascii="仿宋_GB2312" w:eastAsia="仿宋_GB2312" w:hint="eastAsia"/>
          <w:spacing w:val="-2"/>
          <w:sz w:val="32"/>
          <w:szCs w:val="32"/>
        </w:rPr>
        <w:t>49</w:t>
      </w:r>
      <w:r w:rsidR="00340E65" w:rsidRPr="00340E65">
        <w:rPr>
          <w:rFonts w:ascii="仿宋_GB2312" w:eastAsia="仿宋_GB2312" w:hint="eastAsia"/>
          <w:spacing w:val="-2"/>
          <w:sz w:val="32"/>
          <w:szCs w:val="32"/>
        </w:rPr>
        <w:t>.</w:t>
      </w:r>
      <w:r w:rsidRPr="00340E65">
        <w:rPr>
          <w:rFonts w:ascii="仿宋_GB2312" w:eastAsia="仿宋_GB2312" w:hint="eastAsia"/>
          <w:spacing w:val="-2"/>
          <w:sz w:val="32"/>
          <w:szCs w:val="32"/>
        </w:rPr>
        <w:t>广东博浩律师事务所  林在学（外观设计专利纠纷案）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50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  张春耀（侵害著作权纠纷案）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51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广东恒运律师事务所  黄晖、张静 （“中兴2”轮与</w:t>
      </w:r>
      <w:r w:rsidRPr="002E6944">
        <w:rPr>
          <w:rFonts w:ascii="仿宋_GB2312" w:eastAsia="仿宋_GB2312" w:hint="eastAsia"/>
          <w:sz w:val="32"/>
          <w:szCs w:val="32"/>
        </w:rPr>
        <w:lastRenderedPageBreak/>
        <w:t>“MOL MOTIVATOR”轮碰撞系列案）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52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广东海建律师事务所  李振海、许光玉（“MOL MOTIVATOR”轮与“中兴2”轮碰撞和解案）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53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  张伶娟（不当得利纠纷案）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54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广东金桥百信律师事务所、广东正平天成律师事务所  廖莘、赵亚荣（工程结算纠纷案）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55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广东诺臣律师事务所  林民安（商品房预售合同纠纷案）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56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  苏东海（普通破产债权确认纠纷案）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57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广东启源律师事务所  胡斯恒、张文（赔偿损失案）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58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广东诺臣律师事务所  王瀚（建设工程施工合同纠纷案）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59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广东经纶律师事务所  段威武、吴耿锋、梁文</w:t>
      </w:r>
      <w:r w:rsidR="001F650C" w:rsidRPr="002E6944">
        <w:rPr>
          <w:rFonts w:ascii="仿宋_GB2312" w:eastAsia="仿宋_GB2312" w:hint="eastAsia"/>
          <w:sz w:val="32"/>
          <w:szCs w:val="32"/>
        </w:rPr>
        <w:t>(实习)</w:t>
      </w:r>
      <w:r w:rsidRPr="002E6944">
        <w:rPr>
          <w:rFonts w:ascii="仿宋_GB2312" w:eastAsia="仿宋_GB2312" w:hint="eastAsia"/>
          <w:sz w:val="32"/>
          <w:szCs w:val="32"/>
        </w:rPr>
        <w:t>（劳动争议案）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60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广东胜伦律师事务所  高鹏飞、罗彦斌、何咪咪（劳动争议纠纷案）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61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广东南国德赛律师事务所  黄韵、严阵容（群体性劳动争议纠纷案）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62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  刘继承、周佳佳（劳务合同纠纷案）</w:t>
      </w:r>
    </w:p>
    <w:p w:rsidR="008E3334" w:rsidRPr="00340E65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340E65">
        <w:rPr>
          <w:rFonts w:ascii="仿宋_GB2312" w:eastAsia="仿宋_GB2312" w:hint="eastAsia"/>
          <w:spacing w:val="-2"/>
          <w:sz w:val="32"/>
          <w:szCs w:val="32"/>
        </w:rPr>
        <w:t>63</w:t>
      </w:r>
      <w:r w:rsidR="00340E65" w:rsidRPr="00340E65">
        <w:rPr>
          <w:rFonts w:ascii="仿宋_GB2312" w:eastAsia="仿宋_GB2312" w:hint="eastAsia"/>
          <w:spacing w:val="-2"/>
          <w:sz w:val="32"/>
          <w:szCs w:val="32"/>
        </w:rPr>
        <w:t>.</w:t>
      </w:r>
      <w:r w:rsidRPr="00340E65">
        <w:rPr>
          <w:rFonts w:ascii="仿宋_GB2312" w:eastAsia="仿宋_GB2312" w:hint="eastAsia"/>
          <w:spacing w:val="-2"/>
          <w:sz w:val="32"/>
          <w:szCs w:val="32"/>
        </w:rPr>
        <w:t>广东法制盛邦律师事务所  陆宇星（劳动争议纠纷案）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64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广东国智律师事务所  陈晓朝、伍志坚（行政专项服务）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65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广州金鹏律师事务所  李纲、梁昊（专项法律服务）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66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  石其军、王晓华、林绮红、熊玲</w:t>
      </w:r>
      <w:r w:rsidR="001F650C" w:rsidRPr="002E6944">
        <w:rPr>
          <w:rFonts w:ascii="仿宋_GB2312" w:eastAsia="仿宋_GB2312" w:hint="eastAsia"/>
          <w:sz w:val="32"/>
          <w:szCs w:val="32"/>
        </w:rPr>
        <w:t>(实习)</w:t>
      </w:r>
      <w:r w:rsidRPr="002E6944">
        <w:rPr>
          <w:rFonts w:ascii="仿宋_GB2312" w:eastAsia="仿宋_GB2312" w:hint="eastAsia"/>
          <w:sz w:val="32"/>
          <w:szCs w:val="32"/>
        </w:rPr>
        <w:t>（IPO项目）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67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北京市君合（广州）律师事务所  万晶、陈翊、劳成哲（专项法律服务）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68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北京市康达（广州）律师事务所  王学琛、韩思明（专项法律服务）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69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  谢玲丽、陈宏展、张晓初、梁嘉颖、王文杰（房地产投资并购项目）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70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  张剑（酒店管理合同谈判）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71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  张钧、张晓初、胡弯、赖逸凡、高梓怡（跨境投资项目）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72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广州金鹏律师事务所  张涛、杨亮 （执行异议案）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73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  张雪芳、刘阳（专项法律服务）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74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  钟智芬、蔡长建（借贷纠纷案）</w:t>
      </w:r>
    </w:p>
    <w:p w:rsidR="008E3334" w:rsidRPr="00340E65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340E65">
        <w:rPr>
          <w:rFonts w:ascii="仿宋_GB2312" w:eastAsia="仿宋_GB2312" w:hint="eastAsia"/>
          <w:spacing w:val="-2"/>
          <w:sz w:val="32"/>
          <w:szCs w:val="32"/>
        </w:rPr>
        <w:t>75</w:t>
      </w:r>
      <w:r w:rsidR="00340E65" w:rsidRPr="00340E65">
        <w:rPr>
          <w:rFonts w:ascii="仿宋_GB2312" w:eastAsia="仿宋_GB2312" w:hint="eastAsia"/>
          <w:spacing w:val="-2"/>
          <w:sz w:val="32"/>
          <w:szCs w:val="32"/>
        </w:rPr>
        <w:t>.</w:t>
      </w:r>
      <w:r w:rsidRPr="00340E65">
        <w:rPr>
          <w:rFonts w:ascii="仿宋_GB2312" w:eastAsia="仿宋_GB2312" w:hint="eastAsia"/>
          <w:spacing w:val="-2"/>
          <w:sz w:val="32"/>
          <w:szCs w:val="32"/>
        </w:rPr>
        <w:t>广东太平洋联合律师事务所  曾祥明（专项法律顾问）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76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  邓传远、赵剑发（公司首次公开发行股票并上市项目）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77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 杜玉明、邝晓君（招标投标系列案）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78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广东伯方律师事务所  朱琼华（行政专项服务）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79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广东哲诚律师事务所  谢有林（行政诉讼案）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80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广东环球经纬律师事务所  邢益强（行政诉讼案）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81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广东海际明律师事务所  关婷允（行政诉讼案）</w:t>
      </w:r>
      <w:bookmarkEnd w:id="1"/>
      <w:bookmarkEnd w:id="2"/>
    </w:p>
    <w:p w:rsidR="008E3334" w:rsidRPr="002E6944" w:rsidRDefault="00DB471E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t>二、维护社会稳定奖（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Pr="002E6944">
        <w:rPr>
          <w:rFonts w:ascii="黑体" w:eastAsia="黑体" w:hAnsi="黑体" w:hint="eastAsia"/>
          <w:sz w:val="32"/>
          <w:szCs w:val="32"/>
        </w:rPr>
        <w:t>23名）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  洪树涌（失火案）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广东南方福瑞德律师事务所  郭自芳（建设工程分包纠纷案）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广东胜伦律师事务所  高鹏飞、罗彦斌、胡笑笑（劳动争议纠纷案）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广州金鹏律师事务所  蔡飞、欧建辉、邓姗（劳动争议纠纷案）</w:t>
      </w:r>
    </w:p>
    <w:p w:rsidR="008E3334" w:rsidRPr="00340E65" w:rsidRDefault="008C04AC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340E65">
        <w:rPr>
          <w:rFonts w:ascii="仿宋_GB2312" w:eastAsia="仿宋_GB2312" w:hint="eastAsia"/>
          <w:spacing w:val="-4"/>
          <w:sz w:val="32"/>
          <w:szCs w:val="32"/>
        </w:rPr>
        <w:t>5</w:t>
      </w:r>
      <w:r w:rsidR="00340E65" w:rsidRPr="00340E65">
        <w:rPr>
          <w:rFonts w:ascii="仿宋_GB2312" w:eastAsia="仿宋_GB2312" w:hint="eastAsia"/>
          <w:spacing w:val="-4"/>
          <w:sz w:val="32"/>
          <w:szCs w:val="32"/>
        </w:rPr>
        <w:t>.</w:t>
      </w:r>
      <w:r w:rsidR="00DB471E" w:rsidRPr="00340E65">
        <w:rPr>
          <w:rFonts w:ascii="仿宋_GB2312" w:eastAsia="仿宋_GB2312" w:hint="eastAsia"/>
          <w:spacing w:val="-4"/>
          <w:sz w:val="32"/>
          <w:szCs w:val="32"/>
        </w:rPr>
        <w:t>广东红棉律师事务所  刘玉芳（群体性劳动争议纠纷案）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广东定海针律师事务所  马环开（群体性劳动争议纠纷案）</w:t>
      </w:r>
    </w:p>
    <w:p w:rsidR="008E3334" w:rsidRPr="00340E65" w:rsidRDefault="008C04AC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340E65">
        <w:rPr>
          <w:rFonts w:ascii="仿宋_GB2312" w:eastAsia="仿宋_GB2312" w:hint="eastAsia"/>
          <w:spacing w:val="-4"/>
          <w:sz w:val="32"/>
          <w:szCs w:val="32"/>
        </w:rPr>
        <w:t>7</w:t>
      </w:r>
      <w:r w:rsidR="00340E65" w:rsidRPr="00340E65">
        <w:rPr>
          <w:rFonts w:ascii="仿宋_GB2312" w:eastAsia="仿宋_GB2312" w:hint="eastAsia"/>
          <w:spacing w:val="-4"/>
          <w:sz w:val="32"/>
          <w:szCs w:val="32"/>
        </w:rPr>
        <w:t>.</w:t>
      </w:r>
      <w:r w:rsidR="00DB471E" w:rsidRPr="00340E65">
        <w:rPr>
          <w:rFonts w:ascii="仿宋_GB2312" w:eastAsia="仿宋_GB2312" w:hint="eastAsia"/>
          <w:spacing w:val="-4"/>
          <w:sz w:val="32"/>
          <w:szCs w:val="32"/>
        </w:rPr>
        <w:t>北京市盈科（广州）律师事务所  邱才华（破产诉讼案）</w:t>
      </w:r>
    </w:p>
    <w:p w:rsidR="008E3334" w:rsidRPr="00340E65" w:rsidRDefault="008C04AC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340E65">
        <w:rPr>
          <w:rFonts w:ascii="仿宋_GB2312" w:eastAsia="仿宋_GB2312" w:hint="eastAsia"/>
          <w:spacing w:val="-4"/>
          <w:sz w:val="32"/>
          <w:szCs w:val="32"/>
        </w:rPr>
        <w:t>8</w:t>
      </w:r>
      <w:r w:rsidR="00340E65" w:rsidRPr="00340E65">
        <w:rPr>
          <w:rFonts w:ascii="仿宋_GB2312" w:eastAsia="仿宋_GB2312" w:hint="eastAsia"/>
          <w:spacing w:val="-4"/>
          <w:sz w:val="32"/>
          <w:szCs w:val="32"/>
        </w:rPr>
        <w:t>.</w:t>
      </w:r>
      <w:r w:rsidR="00DB471E" w:rsidRPr="00340E65">
        <w:rPr>
          <w:rFonts w:ascii="仿宋_GB2312" w:eastAsia="仿宋_GB2312" w:hint="eastAsia"/>
          <w:spacing w:val="-4"/>
          <w:sz w:val="32"/>
          <w:szCs w:val="32"/>
        </w:rPr>
        <w:t>广东埔穗律师事务所  唐以明（群体性劳动争议纠纷案）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9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广东广信君达律师事务所  张哲、黄福轩、张翔（租赁合同纠纷案）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10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广东南国德赛律师事务所  钟旭娜、王维琼、</w:t>
      </w:r>
      <w:r w:rsidR="00570DD6" w:rsidRPr="002E6944">
        <w:rPr>
          <w:rFonts w:ascii="仿宋_GB2312" w:eastAsia="仿宋_GB2312" w:hint="eastAsia"/>
          <w:sz w:val="32"/>
          <w:szCs w:val="32"/>
        </w:rPr>
        <w:t>廖明</w:t>
      </w:r>
      <w:r w:rsidR="00570DD6" w:rsidRPr="002E6944">
        <w:rPr>
          <w:rFonts w:ascii="仿宋_GB2312" w:hint="eastAsia"/>
          <w:sz w:val="32"/>
          <w:szCs w:val="32"/>
        </w:rPr>
        <w:t>浥</w:t>
      </w:r>
      <w:r w:rsidRPr="002E6944">
        <w:rPr>
          <w:rFonts w:ascii="仿宋_GB2312" w:eastAsia="仿宋_GB2312" w:hint="eastAsia"/>
          <w:sz w:val="32"/>
          <w:szCs w:val="32"/>
        </w:rPr>
        <w:t>（商铺租金追缴纠纷案）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11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广东金轮律师事务所  朱少波（村民土地权益纠纷</w:t>
      </w:r>
      <w:r w:rsidR="00520E5F">
        <w:rPr>
          <w:rFonts w:ascii="仿宋_GB2312" w:eastAsia="仿宋_GB2312" w:hint="eastAsia"/>
          <w:sz w:val="32"/>
          <w:szCs w:val="32"/>
        </w:rPr>
        <w:t>案</w:t>
      </w:r>
      <w:r w:rsidRPr="002E6944">
        <w:rPr>
          <w:rFonts w:ascii="仿宋_GB2312" w:eastAsia="仿宋_GB2312" w:hint="eastAsia"/>
          <w:sz w:val="32"/>
          <w:szCs w:val="32"/>
        </w:rPr>
        <w:t>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12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广东胜伦律师事务所  高鹏飞、罗彦斌、胡笑笑（群体性劳动争议纠纷案）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13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广东盈隆律师事务所  顾芳、朱美叶（建设工程施工合同纠纷案）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14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广东海际明律师事务所关婷允（租赁合同纠纷和解案）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15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广东金领律师事务所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何汉初（拆迁纠纷案）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16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广东固法律师事务所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彭波（劳动专项法律服务）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17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广东启源律师事务所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陈满平、贺春姣（要求履行法定职责案）</w:t>
      </w:r>
    </w:p>
    <w:p w:rsidR="008E3334" w:rsidRPr="00731951" w:rsidRDefault="008C04AC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731951">
        <w:rPr>
          <w:rFonts w:ascii="仿宋_GB2312" w:eastAsia="仿宋_GB2312" w:hint="eastAsia"/>
          <w:spacing w:val="-2"/>
          <w:sz w:val="32"/>
          <w:szCs w:val="32"/>
        </w:rPr>
        <w:t>18</w:t>
      </w:r>
      <w:r w:rsidR="00340E65" w:rsidRPr="00731951">
        <w:rPr>
          <w:rFonts w:ascii="仿宋_GB2312" w:eastAsia="仿宋_GB2312" w:hint="eastAsia"/>
          <w:spacing w:val="-2"/>
          <w:sz w:val="32"/>
          <w:szCs w:val="32"/>
        </w:rPr>
        <w:t>.</w:t>
      </w:r>
      <w:r w:rsidR="00DB471E" w:rsidRPr="00731951">
        <w:rPr>
          <w:rFonts w:ascii="仿宋_GB2312" w:eastAsia="仿宋_GB2312" w:hint="eastAsia"/>
          <w:spacing w:val="-2"/>
          <w:sz w:val="32"/>
          <w:szCs w:val="32"/>
        </w:rPr>
        <w:t>北京大成（广州）律师事务所</w:t>
      </w:r>
      <w:r w:rsidR="00371E5C">
        <w:rPr>
          <w:rFonts w:ascii="仿宋_GB2312" w:eastAsia="仿宋_GB2312" w:hint="eastAsia"/>
          <w:spacing w:val="-2"/>
          <w:sz w:val="32"/>
          <w:szCs w:val="32"/>
        </w:rPr>
        <w:t xml:space="preserve">  </w:t>
      </w:r>
      <w:r w:rsidR="00DB471E" w:rsidRPr="00731951">
        <w:rPr>
          <w:rFonts w:ascii="仿宋_GB2312" w:eastAsia="仿宋_GB2312" w:hint="eastAsia"/>
          <w:spacing w:val="-2"/>
          <w:sz w:val="32"/>
          <w:szCs w:val="32"/>
        </w:rPr>
        <w:t>许永盛（行政诉讼案）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19</w:t>
      </w:r>
      <w:r w:rsidR="00340E65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广东智洋律师事务所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陈克宇、余雍尧（建筑工程纠纷案）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广东环球经纬律师事务所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关嘉文 （常年法律顾问服务）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北京大成（广州）律师事务所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江点序、周佳佳（群体性罢工案）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广东仲衡律师事务所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李宇、高俏颜、谢炜哲（专项法律顾问）</w:t>
      </w:r>
    </w:p>
    <w:p w:rsidR="008E333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广东君厚律师事务所</w:t>
      </w:r>
      <w:r w:rsidR="00371E5C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欧阳锋、陈宇佳（用人单位裁员专项）</w:t>
      </w:r>
    </w:p>
    <w:p w:rsidR="008E3334" w:rsidRPr="002E6944" w:rsidRDefault="002E6944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DB471E" w:rsidRPr="002E6944">
        <w:rPr>
          <w:rFonts w:ascii="黑体" w:eastAsia="黑体" w:hAnsi="黑体" w:hint="eastAsia"/>
          <w:sz w:val="32"/>
          <w:szCs w:val="32"/>
        </w:rPr>
        <w:t>理论成果奖（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="00DB471E" w:rsidRPr="002E6944">
        <w:rPr>
          <w:rFonts w:ascii="黑体" w:eastAsia="黑体" w:hAnsi="黑体" w:hint="eastAsia"/>
          <w:sz w:val="32"/>
          <w:szCs w:val="32"/>
        </w:rPr>
        <w:t>76名）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E6944">
        <w:rPr>
          <w:rFonts w:ascii="楷体_GB2312" w:eastAsia="楷体_GB2312" w:hint="eastAsia"/>
          <w:sz w:val="32"/>
          <w:szCs w:val="32"/>
        </w:rPr>
        <w:t>（一）一等奖</w:t>
      </w:r>
    </w:p>
    <w:p w:rsidR="00463EE2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463EE2" w:rsidRPr="002E6944">
        <w:rPr>
          <w:rFonts w:ascii="仿宋_GB2312" w:eastAsia="仿宋_GB2312" w:hint="eastAsia"/>
          <w:sz w:val="32"/>
          <w:szCs w:val="32"/>
        </w:rPr>
        <w:t>《刑事损害赔偿制度适用研究》论文</w:t>
      </w:r>
    </w:p>
    <w:p w:rsidR="008E3334" w:rsidRPr="002E6944" w:rsidRDefault="00463EE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9B2173" w:rsidRPr="002E6944">
        <w:rPr>
          <w:rFonts w:ascii="仿宋_GB2312" w:eastAsia="仿宋_GB2312" w:hint="eastAsia"/>
          <w:sz w:val="32"/>
          <w:szCs w:val="32"/>
        </w:rPr>
        <w:t>李利（</w:t>
      </w:r>
      <w:r w:rsidR="00480142" w:rsidRPr="002E6944">
        <w:rPr>
          <w:rFonts w:ascii="仿宋_GB2312" w:eastAsia="仿宋_GB2312" w:hint="eastAsia"/>
          <w:sz w:val="32"/>
          <w:szCs w:val="32"/>
        </w:rPr>
        <w:t>广东金领律师事务所</w:t>
      </w:r>
      <w:r w:rsidR="009B2173" w:rsidRPr="002E6944">
        <w:rPr>
          <w:rFonts w:ascii="仿宋_GB2312" w:eastAsia="仿宋_GB2312" w:hint="eastAsia"/>
          <w:sz w:val="32"/>
          <w:szCs w:val="32"/>
        </w:rPr>
        <w:t>）</w:t>
      </w:r>
    </w:p>
    <w:p w:rsidR="00CE232E" w:rsidRPr="006069ED" w:rsidRDefault="008C04AC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6069ED">
        <w:rPr>
          <w:rFonts w:ascii="仿宋_GB2312" w:eastAsia="仿宋_GB2312" w:hint="eastAsia"/>
          <w:spacing w:val="-4"/>
          <w:sz w:val="32"/>
          <w:szCs w:val="32"/>
        </w:rPr>
        <w:t>2</w:t>
      </w:r>
      <w:r w:rsidR="006069ED" w:rsidRPr="006069ED">
        <w:rPr>
          <w:rFonts w:ascii="仿宋_GB2312" w:eastAsia="仿宋_GB2312" w:hint="eastAsia"/>
          <w:spacing w:val="-4"/>
          <w:sz w:val="32"/>
          <w:szCs w:val="32"/>
        </w:rPr>
        <w:t>.</w:t>
      </w:r>
      <w:r w:rsidR="00CE232E" w:rsidRPr="006069ED">
        <w:rPr>
          <w:rFonts w:ascii="仿宋_GB2312" w:eastAsia="仿宋_GB2312" w:hint="eastAsia"/>
          <w:spacing w:val="-4"/>
          <w:sz w:val="32"/>
          <w:szCs w:val="32"/>
        </w:rPr>
        <w:t>《公司运营与上市涉税难点指南——实务与案例》专著</w:t>
      </w:r>
    </w:p>
    <w:p w:rsidR="008E3334" w:rsidRPr="002E6944" w:rsidRDefault="00CE232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石淼（</w:t>
      </w:r>
      <w:r w:rsidRPr="002E6944">
        <w:rPr>
          <w:rFonts w:ascii="仿宋_GB2312" w:eastAsia="仿宋_GB2312" w:hint="eastAsia"/>
          <w:sz w:val="32"/>
          <w:szCs w:val="32"/>
        </w:rPr>
        <w:t>北京</w:t>
      </w:r>
      <w:r w:rsidR="00DB471E" w:rsidRPr="002E6944">
        <w:rPr>
          <w:rFonts w:ascii="仿宋_GB2312" w:eastAsia="仿宋_GB2312" w:hint="eastAsia"/>
          <w:sz w:val="32"/>
          <w:szCs w:val="32"/>
        </w:rPr>
        <w:t>大成</w:t>
      </w:r>
      <w:r w:rsidRPr="002E6944">
        <w:rPr>
          <w:rFonts w:ascii="仿宋_GB2312" w:eastAsia="仿宋_GB2312" w:hint="eastAsia"/>
          <w:sz w:val="32"/>
          <w:szCs w:val="32"/>
        </w:rPr>
        <w:t>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E232E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CE232E" w:rsidRPr="002E6944">
        <w:rPr>
          <w:rFonts w:ascii="仿宋_GB2312" w:eastAsia="仿宋_GB2312" w:hint="eastAsia"/>
          <w:sz w:val="32"/>
          <w:szCs w:val="32"/>
        </w:rPr>
        <w:t>《案解股权转让-规则适用及务实应对》专著</w:t>
      </w:r>
    </w:p>
    <w:p w:rsidR="008E3334" w:rsidRPr="002E6944" w:rsidRDefault="00CE232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谢玲丽、林清华、赖逸凡、嵩朕（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C5DD9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EC5DD9" w:rsidRPr="002E6944">
        <w:rPr>
          <w:rFonts w:ascii="仿宋_GB2312" w:eastAsia="仿宋_GB2312" w:hint="eastAsia"/>
          <w:sz w:val="32"/>
          <w:szCs w:val="32"/>
        </w:rPr>
        <w:t>《企业常见法律问题及风险规范》专著</w:t>
      </w:r>
    </w:p>
    <w:p w:rsidR="008E3334" w:rsidRPr="002E6944" w:rsidRDefault="00EC5DD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张扬、蒋丹青（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粤广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2473E3" w:rsidRPr="002E6944" w:rsidRDefault="002473E3" w:rsidP="002104AB">
      <w:pPr>
        <w:spacing w:line="604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E6944">
        <w:rPr>
          <w:rFonts w:ascii="楷体_GB2312" w:eastAsia="楷体_GB2312" w:hint="eastAsia"/>
          <w:sz w:val="32"/>
          <w:szCs w:val="32"/>
        </w:rPr>
        <w:t>（二）二等奖</w:t>
      </w:r>
    </w:p>
    <w:p w:rsidR="0075375B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5375B" w:rsidRPr="002E6944">
        <w:rPr>
          <w:rFonts w:ascii="仿宋_GB2312" w:eastAsia="仿宋_GB2312" w:hint="eastAsia"/>
          <w:sz w:val="32"/>
          <w:szCs w:val="32"/>
        </w:rPr>
        <w:t>《被遗忘权与个人信息的保护》论文</w:t>
      </w:r>
    </w:p>
    <w:p w:rsidR="008E3334" w:rsidRPr="002E6944" w:rsidRDefault="0075375B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蔡海宁（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经纶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2473E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2473E3" w:rsidRPr="002E6944">
        <w:rPr>
          <w:rFonts w:ascii="仿宋_GB2312" w:eastAsia="仿宋_GB2312" w:hint="eastAsia"/>
          <w:sz w:val="32"/>
          <w:szCs w:val="32"/>
        </w:rPr>
        <w:t>《“单位不发工资、员工不来上班”，劳动关系会自动解除或终止吗》</w:t>
      </w:r>
      <w:r w:rsidR="001B6E58" w:rsidRPr="002E6944">
        <w:rPr>
          <w:rFonts w:ascii="仿宋_GB2312" w:eastAsia="仿宋_GB2312" w:hint="eastAsia"/>
          <w:sz w:val="32"/>
          <w:szCs w:val="32"/>
        </w:rPr>
        <w:t>论文</w:t>
      </w:r>
    </w:p>
    <w:p w:rsidR="008E3334" w:rsidRPr="002E6944" w:rsidRDefault="002473E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高鹏飞（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胜伦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1B6E58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2473E3" w:rsidRPr="002E6944">
        <w:rPr>
          <w:rFonts w:ascii="仿宋_GB2312" w:eastAsia="仿宋_GB2312" w:hint="eastAsia"/>
          <w:sz w:val="32"/>
          <w:szCs w:val="32"/>
        </w:rPr>
        <w:t>《创业时代企业完全法律指南</w:t>
      </w:r>
      <w:r w:rsidR="00FB709C">
        <w:rPr>
          <w:rFonts w:ascii="仿宋_GB2312" w:eastAsia="仿宋_GB2312" w:hint="eastAsia"/>
          <w:sz w:val="32"/>
          <w:szCs w:val="32"/>
        </w:rPr>
        <w:t>——债权债务</w:t>
      </w:r>
      <w:r w:rsidR="002473E3" w:rsidRPr="002E6944">
        <w:rPr>
          <w:rFonts w:ascii="仿宋_GB2312" w:eastAsia="仿宋_GB2312" w:hint="eastAsia"/>
          <w:sz w:val="32"/>
          <w:szCs w:val="32"/>
        </w:rPr>
        <w:t>》</w:t>
      </w:r>
      <w:r w:rsidR="00FB709C">
        <w:rPr>
          <w:rFonts w:ascii="仿宋_GB2312" w:eastAsia="仿宋_GB2312" w:hint="eastAsia"/>
          <w:sz w:val="32"/>
          <w:szCs w:val="32"/>
        </w:rPr>
        <w:t>论文</w:t>
      </w:r>
    </w:p>
    <w:p w:rsidR="008E3334" w:rsidRPr="002E6944" w:rsidRDefault="001B6E58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洪树涌（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广信君达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1B6E58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B6E58" w:rsidRPr="002E6944">
        <w:rPr>
          <w:rFonts w:ascii="仿宋_GB2312" w:eastAsia="仿宋_GB2312" w:hint="eastAsia"/>
          <w:sz w:val="32"/>
          <w:szCs w:val="32"/>
        </w:rPr>
        <w:t>《用人单位适用法律依据错误解除劳动合同是否违法》论文</w:t>
      </w:r>
    </w:p>
    <w:p w:rsidR="008E3334" w:rsidRPr="002E6944" w:rsidRDefault="001B6E58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曾跃、高鹏飞（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胜伦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1B6E58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B6E58" w:rsidRPr="002E6944">
        <w:rPr>
          <w:rFonts w:ascii="仿宋_GB2312" w:eastAsia="仿宋_GB2312" w:hint="eastAsia"/>
          <w:sz w:val="32"/>
          <w:szCs w:val="32"/>
        </w:rPr>
        <w:t>《试析公司法股东派生诉讼制度中存在的问题与对策》</w:t>
      </w:r>
      <w:r w:rsidR="001555EB" w:rsidRPr="002E6944">
        <w:rPr>
          <w:rFonts w:ascii="仿宋_GB2312" w:eastAsia="仿宋_GB2312" w:hint="eastAsia"/>
          <w:sz w:val="32"/>
          <w:szCs w:val="32"/>
        </w:rPr>
        <w:lastRenderedPageBreak/>
        <w:t>论文</w:t>
      </w:r>
    </w:p>
    <w:p w:rsidR="008E3334" w:rsidRPr="002E6944" w:rsidRDefault="001B6E58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李楚翔（</w:t>
      </w:r>
      <w:r w:rsidRPr="002E6944">
        <w:rPr>
          <w:rFonts w:ascii="仿宋_GB2312" w:eastAsia="仿宋_GB2312" w:hint="eastAsia"/>
          <w:sz w:val="32"/>
          <w:szCs w:val="32"/>
        </w:rPr>
        <w:t>北京市</w:t>
      </w:r>
      <w:r w:rsidR="00DB471E" w:rsidRPr="002E6944">
        <w:rPr>
          <w:rFonts w:ascii="仿宋_GB2312" w:eastAsia="仿宋_GB2312" w:hint="eastAsia"/>
          <w:sz w:val="32"/>
          <w:szCs w:val="32"/>
        </w:rPr>
        <w:t>盈科</w:t>
      </w:r>
      <w:r w:rsidRPr="002E6944">
        <w:rPr>
          <w:rFonts w:ascii="仿宋_GB2312" w:eastAsia="仿宋_GB2312" w:hint="eastAsia"/>
          <w:sz w:val="32"/>
          <w:szCs w:val="32"/>
        </w:rPr>
        <w:t>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22AE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E22AE4" w:rsidRPr="002E6944">
        <w:rPr>
          <w:rFonts w:ascii="仿宋_GB2312" w:eastAsia="仿宋_GB2312" w:hint="eastAsia"/>
          <w:sz w:val="32"/>
          <w:szCs w:val="32"/>
        </w:rPr>
        <w:t>《保护商标的在先使用权》论文</w:t>
      </w:r>
    </w:p>
    <w:p w:rsidR="008E3334" w:rsidRPr="002E6944" w:rsidRDefault="00E22AE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李烨涛（</w:t>
      </w:r>
      <w:r w:rsidR="00077207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敬思</w:t>
      </w:r>
      <w:r w:rsidR="00077207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22AE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E22AE4" w:rsidRPr="002E6944">
        <w:rPr>
          <w:rFonts w:ascii="仿宋_GB2312" w:eastAsia="仿宋_GB2312" w:hint="eastAsia"/>
          <w:sz w:val="32"/>
          <w:szCs w:val="32"/>
        </w:rPr>
        <w:t>《诉讼中争取抚养权的五大策略》论文</w:t>
      </w:r>
    </w:p>
    <w:p w:rsidR="008E3334" w:rsidRPr="002E6944" w:rsidRDefault="00E22AE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李颖</w:t>
      </w:r>
      <w:r w:rsidR="00DB471E" w:rsidRPr="002E6944">
        <w:rPr>
          <w:rFonts w:ascii="仿宋_GB2312" w:hint="eastAsia"/>
          <w:sz w:val="32"/>
          <w:szCs w:val="32"/>
        </w:rPr>
        <w:t>珺</w:t>
      </w:r>
      <w:r w:rsidR="00DB471E" w:rsidRPr="002E6944">
        <w:rPr>
          <w:rFonts w:ascii="仿宋_GB2312" w:eastAsia="仿宋_GB2312" w:hint="eastAsia"/>
          <w:sz w:val="32"/>
          <w:szCs w:val="32"/>
        </w:rPr>
        <w:t>（</w:t>
      </w:r>
      <w:r w:rsidR="00077207" w:rsidRPr="002E6944">
        <w:rPr>
          <w:rFonts w:ascii="仿宋_GB2312" w:eastAsia="仿宋_GB2312" w:hint="eastAsia"/>
          <w:sz w:val="32"/>
          <w:szCs w:val="32"/>
        </w:rPr>
        <w:t>广州</w:t>
      </w:r>
      <w:r w:rsidR="00DB471E" w:rsidRPr="002E6944">
        <w:rPr>
          <w:rFonts w:ascii="仿宋_GB2312" w:eastAsia="仿宋_GB2312" w:hint="eastAsia"/>
          <w:sz w:val="32"/>
          <w:szCs w:val="32"/>
        </w:rPr>
        <w:t>金鹏</w:t>
      </w:r>
      <w:r w:rsidR="00077207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FC3497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FC3497" w:rsidRPr="002E6944">
        <w:rPr>
          <w:rFonts w:ascii="仿宋_GB2312" w:eastAsia="仿宋_GB2312" w:hint="eastAsia"/>
          <w:sz w:val="32"/>
          <w:szCs w:val="32"/>
        </w:rPr>
        <w:t>《浅谈善意取得制度中的“善意”》论文</w:t>
      </w:r>
    </w:p>
    <w:p w:rsidR="008E3334" w:rsidRPr="002E6944" w:rsidRDefault="00FC3497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陈光辉（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FC3497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FC3497" w:rsidRPr="002E6944">
        <w:rPr>
          <w:rFonts w:ascii="仿宋_GB2312" w:eastAsia="仿宋_GB2312" w:hint="eastAsia"/>
          <w:sz w:val="32"/>
          <w:szCs w:val="32"/>
        </w:rPr>
        <w:t>《公司股权信托法律问题研究》论文</w:t>
      </w:r>
    </w:p>
    <w:p w:rsidR="008E3334" w:rsidRPr="002E6944" w:rsidRDefault="00FC3497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林清华（</w:t>
      </w:r>
      <w:r w:rsidRPr="002E6944">
        <w:rPr>
          <w:rFonts w:ascii="仿宋_GB2312" w:eastAsia="仿宋_GB2312" w:hint="eastAsia"/>
          <w:sz w:val="32"/>
          <w:szCs w:val="32"/>
        </w:rPr>
        <w:t>北京</w:t>
      </w:r>
      <w:r w:rsidR="00DB471E" w:rsidRPr="002E6944">
        <w:rPr>
          <w:rFonts w:ascii="仿宋_GB2312" w:eastAsia="仿宋_GB2312" w:hint="eastAsia"/>
          <w:sz w:val="32"/>
          <w:szCs w:val="32"/>
        </w:rPr>
        <w:t>大成</w:t>
      </w:r>
      <w:r w:rsidRPr="002E6944">
        <w:rPr>
          <w:rFonts w:ascii="仿宋_GB2312" w:eastAsia="仿宋_GB2312" w:hint="eastAsia"/>
          <w:sz w:val="32"/>
          <w:szCs w:val="32"/>
        </w:rPr>
        <w:t>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FC3497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FC3497" w:rsidRPr="002E6944">
        <w:rPr>
          <w:rFonts w:ascii="仿宋_GB2312" w:eastAsia="仿宋_GB2312" w:hint="eastAsia"/>
          <w:sz w:val="32"/>
          <w:szCs w:val="32"/>
        </w:rPr>
        <w:t>《隐私权的界定》专著</w:t>
      </w:r>
    </w:p>
    <w:p w:rsidR="008E3334" w:rsidRPr="002E6944" w:rsidRDefault="00FC3497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林泰松（国信信扬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FC3497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FC3497" w:rsidRPr="002E6944">
        <w:rPr>
          <w:rFonts w:ascii="仿宋_GB2312" w:eastAsia="仿宋_GB2312" w:hint="eastAsia"/>
          <w:sz w:val="32"/>
          <w:szCs w:val="32"/>
        </w:rPr>
        <w:t>《“一带一路”及粤港澳大湾区背景下自贸区法院的制度创新》专著</w:t>
      </w:r>
    </w:p>
    <w:p w:rsidR="008E3334" w:rsidRPr="002E6944" w:rsidRDefault="00FC3497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毛德龙（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盈隆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FC3497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FC3497" w:rsidRPr="002E6944">
        <w:rPr>
          <w:rFonts w:ascii="仿宋_GB2312" w:eastAsia="仿宋_GB2312" w:hint="eastAsia"/>
          <w:sz w:val="32"/>
          <w:szCs w:val="32"/>
        </w:rPr>
        <w:t>《“一带一路”沿线国家法律环境国别报告——伊朗法律环境报告》</w:t>
      </w:r>
      <w:r w:rsidR="00FB709C">
        <w:rPr>
          <w:rFonts w:ascii="仿宋_GB2312" w:eastAsia="仿宋_GB2312" w:hint="eastAsia"/>
          <w:sz w:val="32"/>
          <w:szCs w:val="32"/>
        </w:rPr>
        <w:t>论文</w:t>
      </w:r>
    </w:p>
    <w:p w:rsidR="008E3334" w:rsidRPr="002E6944" w:rsidRDefault="00FC3497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陈健斌（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卓信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FC3497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FC3497" w:rsidRPr="002E6944">
        <w:rPr>
          <w:rFonts w:ascii="仿宋_GB2312" w:eastAsia="仿宋_GB2312" w:hint="eastAsia"/>
          <w:sz w:val="32"/>
          <w:szCs w:val="32"/>
        </w:rPr>
        <w:t>《技术中立还是不正当竞争——评聚力诉大摩拦截视频广告不正当竞争案》论文</w:t>
      </w:r>
    </w:p>
    <w:p w:rsidR="008E3334" w:rsidRPr="002E6944" w:rsidRDefault="00FC3497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饶卫华（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203C3E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203C3E" w:rsidRPr="002E6944">
        <w:rPr>
          <w:rFonts w:ascii="仿宋_GB2312" w:eastAsia="仿宋_GB2312" w:hint="eastAsia"/>
          <w:sz w:val="32"/>
          <w:szCs w:val="32"/>
        </w:rPr>
        <w:t>《CRS与中国税收居民海外投资或资产配置下的税务风险》论文</w:t>
      </w:r>
    </w:p>
    <w:p w:rsidR="008E3334" w:rsidRPr="002E6944" w:rsidRDefault="00203C3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王卫（国信信扬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22AE4" w:rsidRPr="002E6944" w:rsidRDefault="00E22AE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《概览“表见代理”的理论和实践，解决建设工程“表见代理”问题》论文</w:t>
      </w:r>
    </w:p>
    <w:p w:rsidR="008E3334" w:rsidRPr="002E6944" w:rsidRDefault="00E22AE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王永强（</w:t>
      </w:r>
      <w:r w:rsidR="00203C3E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法制盛邦</w:t>
      </w:r>
      <w:r w:rsidR="00203C3E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203C3E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203C3E" w:rsidRPr="002E6944">
        <w:rPr>
          <w:rFonts w:ascii="仿宋_GB2312" w:eastAsia="仿宋_GB2312" w:hint="eastAsia"/>
          <w:sz w:val="32"/>
          <w:szCs w:val="32"/>
        </w:rPr>
        <w:t>《“一带一路”沿线国家法律环境国别报告——尼泊尔章》</w:t>
      </w:r>
      <w:r w:rsidR="00FB709C">
        <w:rPr>
          <w:rFonts w:ascii="仿宋_GB2312" w:eastAsia="仿宋_GB2312" w:hint="eastAsia"/>
          <w:sz w:val="32"/>
          <w:szCs w:val="32"/>
        </w:rPr>
        <w:t>论文</w:t>
      </w:r>
    </w:p>
    <w:p w:rsidR="008E3334" w:rsidRPr="002E6944" w:rsidRDefault="00203C3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吴凯（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恒益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5D3120" w:rsidRPr="006069ED" w:rsidRDefault="008C04AC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21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5D3120" w:rsidRPr="006069ED">
        <w:rPr>
          <w:rFonts w:ascii="仿宋_GB2312" w:eastAsia="仿宋_GB2312" w:hint="eastAsia"/>
          <w:spacing w:val="-2"/>
          <w:sz w:val="32"/>
          <w:szCs w:val="32"/>
        </w:rPr>
        <w:t>《关于企业研究开发费用的税前加计扣除问题》论文</w:t>
      </w:r>
    </w:p>
    <w:p w:rsidR="008E3334" w:rsidRPr="002E6944" w:rsidRDefault="005D3120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徐立（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海之华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22AE4" w:rsidRPr="002E6944" w:rsidRDefault="00E22AE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《行政权力清单评估探讨》论文</w:t>
      </w:r>
    </w:p>
    <w:p w:rsidR="008E3334" w:rsidRPr="002E6944" w:rsidRDefault="00E22AE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许志华（</w:t>
      </w:r>
      <w:r w:rsidR="005D3120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海际明</w:t>
      </w:r>
      <w:r w:rsidR="005D3120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5D3120" w:rsidRPr="006069ED" w:rsidRDefault="008C04AC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23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5D3120" w:rsidRPr="006069ED">
        <w:rPr>
          <w:rFonts w:ascii="仿宋_GB2312" w:eastAsia="仿宋_GB2312" w:hint="eastAsia"/>
          <w:spacing w:val="-2"/>
          <w:sz w:val="32"/>
          <w:szCs w:val="32"/>
        </w:rPr>
        <w:t>《广东省社会组织行政执法典型案例评析汇编》</w:t>
      </w:r>
      <w:r w:rsidR="00FB709C">
        <w:rPr>
          <w:rFonts w:ascii="仿宋_GB2312" w:eastAsia="仿宋_GB2312" w:hint="eastAsia"/>
          <w:spacing w:val="-2"/>
          <w:sz w:val="32"/>
          <w:szCs w:val="32"/>
        </w:rPr>
        <w:t>专著</w:t>
      </w:r>
    </w:p>
    <w:p w:rsidR="008E3334" w:rsidRPr="002E6944" w:rsidRDefault="005D3120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陈伊利（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22AE4" w:rsidRPr="002E6944" w:rsidRDefault="00CB1BC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E22AE4" w:rsidRPr="002E6944">
        <w:rPr>
          <w:rFonts w:ascii="仿宋_GB2312" w:eastAsia="仿宋_GB2312" w:hint="eastAsia"/>
          <w:sz w:val="32"/>
          <w:szCs w:val="32"/>
        </w:rPr>
        <w:t>《违反计生政策与劳动合同解除》论文</w:t>
      </w:r>
    </w:p>
    <w:p w:rsidR="008E3334" w:rsidRPr="002E6944" w:rsidRDefault="00E22AE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余春明（</w:t>
      </w:r>
      <w:r w:rsidR="005D3120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南国德赛</w:t>
      </w:r>
      <w:r w:rsidR="005D3120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5D3120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5D3120" w:rsidRPr="002E6944">
        <w:rPr>
          <w:rFonts w:ascii="仿宋_GB2312" w:eastAsia="仿宋_GB2312" w:hint="eastAsia"/>
          <w:sz w:val="32"/>
          <w:szCs w:val="32"/>
        </w:rPr>
        <w:t>《淘宝网封用户账号案评述》论文</w:t>
      </w:r>
    </w:p>
    <w:p w:rsidR="008E3334" w:rsidRPr="002E6944" w:rsidRDefault="005D3120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詹朝霞（</w:t>
      </w:r>
      <w:r w:rsidRPr="002E6944">
        <w:rPr>
          <w:rFonts w:ascii="仿宋_GB2312" w:eastAsia="仿宋_GB2312" w:hint="eastAsia"/>
          <w:sz w:val="32"/>
          <w:szCs w:val="32"/>
        </w:rPr>
        <w:t>广州</w:t>
      </w:r>
      <w:r w:rsidR="00DB471E" w:rsidRPr="002E6944">
        <w:rPr>
          <w:rFonts w:ascii="仿宋_GB2312" w:eastAsia="仿宋_GB2312" w:hint="eastAsia"/>
          <w:sz w:val="32"/>
          <w:szCs w:val="32"/>
        </w:rPr>
        <w:t>金鹏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9255F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9255F3" w:rsidRPr="002E6944">
        <w:rPr>
          <w:rFonts w:ascii="仿宋_GB2312" w:eastAsia="仿宋_GB2312" w:hint="eastAsia"/>
          <w:sz w:val="32"/>
          <w:szCs w:val="32"/>
        </w:rPr>
        <w:t>《对话家族信托：财富家族定制信托的21篇实战案例》</w:t>
      </w:r>
      <w:r w:rsidR="00FB709C">
        <w:rPr>
          <w:rFonts w:ascii="仿宋_GB2312" w:eastAsia="仿宋_GB2312" w:hint="eastAsia"/>
          <w:sz w:val="32"/>
          <w:szCs w:val="32"/>
        </w:rPr>
        <w:t>专著</w:t>
      </w:r>
    </w:p>
    <w:p w:rsidR="008E3334" w:rsidRPr="002E6944" w:rsidRDefault="009255F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张钧、谢玲丽（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B1BCA" w:rsidRPr="002E6944" w:rsidRDefault="00CB1BC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《食品安全案件行政执法和刑事司法衔接中的若干问题初探》论文</w:t>
      </w:r>
    </w:p>
    <w:p w:rsidR="008E3334" w:rsidRPr="002E6944" w:rsidRDefault="00CB1BC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程跃华（</w:t>
      </w:r>
      <w:r w:rsidR="00E5284A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三环汇华</w:t>
      </w:r>
      <w:r w:rsidR="00E5284A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5284A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28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E5284A" w:rsidRPr="002E6944">
        <w:rPr>
          <w:rFonts w:ascii="仿宋_GB2312" w:eastAsia="仿宋_GB2312" w:hint="eastAsia"/>
          <w:sz w:val="32"/>
          <w:szCs w:val="32"/>
        </w:rPr>
        <w:t>《共享单车专利诉争及法律规范》论文</w:t>
      </w:r>
    </w:p>
    <w:p w:rsidR="008E3334" w:rsidRPr="002E6944" w:rsidRDefault="00E5284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肖宇扬、董咏宜、温旭（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三环汇华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5284A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E5284A" w:rsidRPr="002E6944">
        <w:rPr>
          <w:rFonts w:ascii="仿宋_GB2312" w:eastAsia="仿宋_GB2312" w:hint="eastAsia"/>
          <w:sz w:val="32"/>
          <w:szCs w:val="32"/>
        </w:rPr>
        <w:t>《定牌生产中的商标权问题研究》论文</w:t>
      </w:r>
    </w:p>
    <w:p w:rsidR="008E3334" w:rsidRPr="002E6944" w:rsidRDefault="00E5284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温旭（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三环汇华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5284A" w:rsidRPr="002E6944" w:rsidRDefault="00CB1BC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E5284A" w:rsidRPr="002E6944">
        <w:rPr>
          <w:rFonts w:ascii="仿宋_GB2312" w:eastAsia="仿宋_GB2312" w:hint="eastAsia"/>
          <w:sz w:val="32"/>
          <w:szCs w:val="32"/>
        </w:rPr>
        <w:t>《论追诉时效制度在卫生行政处罚中的理解与适用》论文</w:t>
      </w:r>
    </w:p>
    <w:p w:rsidR="008E3334" w:rsidRPr="002E6944" w:rsidRDefault="00E5284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高丛林 （</w:t>
      </w:r>
      <w:r w:rsidRPr="002E6944">
        <w:rPr>
          <w:rFonts w:ascii="仿宋_GB2312" w:eastAsia="仿宋_GB2312" w:hint="eastAsia"/>
          <w:sz w:val="32"/>
          <w:szCs w:val="32"/>
        </w:rPr>
        <w:t>广州市公职律师事务所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5284A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FB709C">
        <w:rPr>
          <w:rFonts w:ascii="仿宋_GB2312" w:eastAsia="仿宋_GB2312" w:hint="eastAsia"/>
          <w:sz w:val="32"/>
          <w:szCs w:val="32"/>
        </w:rPr>
        <w:t>《超药品说明书用药诉讼案例分析》专著</w:t>
      </w:r>
    </w:p>
    <w:p w:rsidR="008E3334" w:rsidRPr="00731951" w:rsidRDefault="00E5284A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731951">
        <w:rPr>
          <w:rFonts w:ascii="仿宋_GB2312" w:eastAsia="仿宋_GB2312" w:hint="eastAsia"/>
          <w:spacing w:val="-4"/>
          <w:sz w:val="32"/>
          <w:szCs w:val="32"/>
        </w:rPr>
        <w:t>——</w:t>
      </w:r>
      <w:r w:rsidR="00DB471E" w:rsidRPr="00731951">
        <w:rPr>
          <w:rFonts w:ascii="仿宋_GB2312" w:eastAsia="仿宋_GB2312" w:hint="eastAsia"/>
          <w:spacing w:val="-4"/>
          <w:sz w:val="32"/>
          <w:szCs w:val="32"/>
        </w:rPr>
        <w:t>符忠、周辉、朱德全、朱上恒（</w:t>
      </w:r>
      <w:r w:rsidRPr="00731951">
        <w:rPr>
          <w:rFonts w:ascii="仿宋_GB2312" w:eastAsia="仿宋_GB2312" w:hint="eastAsia"/>
          <w:spacing w:val="-4"/>
          <w:sz w:val="32"/>
          <w:szCs w:val="32"/>
        </w:rPr>
        <w:t>广东</w:t>
      </w:r>
      <w:r w:rsidR="00DB471E" w:rsidRPr="00731951">
        <w:rPr>
          <w:rFonts w:ascii="仿宋_GB2312" w:eastAsia="仿宋_GB2312" w:hint="eastAsia"/>
          <w:spacing w:val="-4"/>
          <w:sz w:val="32"/>
          <w:szCs w:val="32"/>
        </w:rPr>
        <w:t>经纶</w:t>
      </w:r>
      <w:r w:rsidRPr="00731951">
        <w:rPr>
          <w:rFonts w:ascii="仿宋_GB2312" w:eastAsia="仿宋_GB2312" w:hint="eastAsia"/>
          <w:spacing w:val="-4"/>
          <w:sz w:val="32"/>
          <w:szCs w:val="32"/>
        </w:rPr>
        <w:t>律师事务所</w:t>
      </w:r>
      <w:r w:rsidR="00DB471E" w:rsidRPr="00731951">
        <w:rPr>
          <w:rFonts w:ascii="仿宋_GB2312" w:eastAsia="仿宋_GB2312" w:hint="eastAsia"/>
          <w:spacing w:val="-4"/>
          <w:sz w:val="32"/>
          <w:szCs w:val="32"/>
        </w:rPr>
        <w:t>）</w:t>
      </w:r>
    </w:p>
    <w:p w:rsidR="00CB1BCA" w:rsidRPr="002E6944" w:rsidRDefault="002D6E7F" w:rsidP="002104AB">
      <w:pPr>
        <w:spacing w:line="604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E6944">
        <w:rPr>
          <w:rFonts w:ascii="楷体_GB2312" w:eastAsia="楷体_GB2312" w:hint="eastAsia"/>
          <w:sz w:val="32"/>
          <w:szCs w:val="32"/>
        </w:rPr>
        <w:t>（三）三等奖</w:t>
      </w:r>
    </w:p>
    <w:p w:rsidR="002D6E7F" w:rsidRPr="002E6944" w:rsidRDefault="002D6E7F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《律师参与地方立法的经验和问题——以广东律师参与地方立法后评估为例》论文</w:t>
      </w:r>
    </w:p>
    <w:p w:rsidR="008E3334" w:rsidRPr="002E6944" w:rsidRDefault="002D6E7F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何富杰（</w:t>
      </w:r>
      <w:r w:rsidR="009643C6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海际明</w:t>
      </w:r>
      <w:r w:rsidR="009643C6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9643C6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9643C6" w:rsidRPr="002E6944">
        <w:rPr>
          <w:rFonts w:ascii="仿宋_GB2312" w:eastAsia="仿宋_GB2312" w:hint="eastAsia"/>
          <w:sz w:val="32"/>
          <w:szCs w:val="32"/>
        </w:rPr>
        <w:t>《实证分析诉讼财产保全错误的责任认定——为诉讼财产保全责任险风险审查提供判例数据》论文</w:t>
      </w:r>
    </w:p>
    <w:p w:rsidR="008E3334" w:rsidRPr="002E6944" w:rsidRDefault="009643C6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何伟（</w:t>
      </w:r>
      <w:r w:rsidRPr="002E6944">
        <w:rPr>
          <w:rFonts w:ascii="仿宋_GB2312" w:eastAsia="仿宋_GB2312" w:hint="eastAsia"/>
          <w:sz w:val="32"/>
          <w:szCs w:val="32"/>
        </w:rPr>
        <w:t>北京</w:t>
      </w:r>
      <w:r w:rsidR="00DB471E" w:rsidRPr="002E6944">
        <w:rPr>
          <w:rFonts w:ascii="仿宋_GB2312" w:eastAsia="仿宋_GB2312" w:hint="eastAsia"/>
          <w:sz w:val="32"/>
          <w:szCs w:val="32"/>
        </w:rPr>
        <w:t>德恒</w:t>
      </w:r>
      <w:r w:rsidRPr="002E6944">
        <w:rPr>
          <w:rFonts w:ascii="仿宋_GB2312" w:eastAsia="仿宋_GB2312" w:hint="eastAsia"/>
          <w:sz w:val="32"/>
          <w:szCs w:val="32"/>
        </w:rPr>
        <w:t>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3A39B2" w:rsidRPr="002E6944">
        <w:rPr>
          <w:rFonts w:ascii="仿宋_GB2312" w:eastAsia="仿宋_GB2312" w:hint="eastAsia"/>
          <w:sz w:val="32"/>
          <w:szCs w:val="32"/>
        </w:rPr>
        <w:t>《在建设工程施工过程中适用不同用工制度的法律分析》论文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胡正方（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佰德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3A39B2" w:rsidRPr="002E6944">
        <w:rPr>
          <w:rFonts w:ascii="仿宋_GB2312" w:eastAsia="仿宋_GB2312" w:hint="eastAsia"/>
          <w:sz w:val="32"/>
          <w:szCs w:val="32"/>
        </w:rPr>
        <w:t>《试论在“互联网A+”视野下职务侵占罪的认定》论文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黄晓东（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纵横天正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463EE2" w:rsidRPr="002E6944" w:rsidRDefault="002D6E7F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463EE2" w:rsidRPr="002E6944">
        <w:rPr>
          <w:rFonts w:ascii="仿宋_GB2312" w:eastAsia="仿宋_GB2312" w:hint="eastAsia"/>
          <w:sz w:val="32"/>
          <w:szCs w:val="32"/>
        </w:rPr>
        <w:t>《认罪认罚从宽制度若干问题探讨》</w:t>
      </w:r>
      <w:r w:rsidR="00B752C0" w:rsidRPr="002E6944">
        <w:rPr>
          <w:rFonts w:ascii="仿宋_GB2312" w:eastAsia="仿宋_GB2312" w:hint="eastAsia"/>
          <w:sz w:val="32"/>
          <w:szCs w:val="32"/>
        </w:rPr>
        <w:t>论文</w:t>
      </w:r>
    </w:p>
    <w:p w:rsidR="008E3334" w:rsidRPr="002E6944" w:rsidRDefault="00463EE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江申生（</w:t>
      </w:r>
      <w:r w:rsidR="003A39B2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粤鑫</w:t>
      </w:r>
      <w:r w:rsidR="003A39B2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3A39B2" w:rsidRPr="002E6944">
        <w:rPr>
          <w:rFonts w:ascii="仿宋_GB2312" w:eastAsia="仿宋_GB2312" w:hint="eastAsia"/>
          <w:sz w:val="32"/>
          <w:szCs w:val="32"/>
        </w:rPr>
        <w:t>《微信侵权法律问题研究》论文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蒋剑明 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环球经纬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6069ED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38.</w:t>
      </w:r>
      <w:r w:rsidR="003A39B2" w:rsidRPr="002E6944">
        <w:rPr>
          <w:rFonts w:ascii="仿宋_GB2312" w:eastAsia="仿宋_GB2312" w:hint="eastAsia"/>
          <w:sz w:val="32"/>
          <w:szCs w:val="32"/>
        </w:rPr>
        <w:t>《水系综合治理领域PPP项目合同中社会资本方应关注的几大法律问题》论文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康小鸫（</w:t>
      </w:r>
      <w:r w:rsidRPr="002E6944">
        <w:rPr>
          <w:rFonts w:ascii="仿宋_GB2312" w:eastAsia="仿宋_GB2312" w:hint="eastAsia"/>
          <w:sz w:val="32"/>
          <w:szCs w:val="32"/>
        </w:rPr>
        <w:t>北京德恒（广州）律师事务所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3A39B2" w:rsidRPr="002E6944">
        <w:rPr>
          <w:rFonts w:ascii="仿宋_GB2312" w:eastAsia="仿宋_GB2312" w:hint="eastAsia"/>
          <w:sz w:val="32"/>
          <w:szCs w:val="32"/>
        </w:rPr>
        <w:t>《通过异议制度构建法律职业共同体的路径分析——以庭审直播异议制度为例》论文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赖建东（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广信君达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3A39B2" w:rsidRPr="002E6944">
        <w:rPr>
          <w:rFonts w:ascii="仿宋_GB2312" w:eastAsia="仿宋_GB2312" w:hint="eastAsia"/>
          <w:sz w:val="32"/>
          <w:szCs w:val="32"/>
        </w:rPr>
        <w:t>《知识产权案件办案要点及策略》论文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李骞（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广信君达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3A39B2" w:rsidRPr="002E6944">
        <w:rPr>
          <w:rFonts w:ascii="仿宋_GB2312" w:eastAsia="仿宋_GB2312" w:hint="eastAsia"/>
          <w:sz w:val="32"/>
          <w:szCs w:val="32"/>
        </w:rPr>
        <w:t>《论律师的会见权》论文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李桐样（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正大方略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3A39B2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3A39B2" w:rsidRPr="002E6944">
        <w:rPr>
          <w:rFonts w:ascii="仿宋_GB2312" w:eastAsia="仿宋_GB2312" w:hint="eastAsia"/>
          <w:sz w:val="32"/>
          <w:szCs w:val="32"/>
        </w:rPr>
        <w:t>《谈利用互联网平台实施组织、领导传销活动犯罪的几个问题》论文</w:t>
      </w:r>
    </w:p>
    <w:p w:rsidR="008E3334" w:rsidRPr="002E6944" w:rsidRDefault="003A39B2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李泽民、车冲（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广强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2841D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2841D3" w:rsidRPr="002E6944">
        <w:rPr>
          <w:rFonts w:ascii="仿宋_GB2312" w:eastAsia="仿宋_GB2312" w:hint="eastAsia"/>
          <w:sz w:val="32"/>
          <w:szCs w:val="32"/>
        </w:rPr>
        <w:t>《大数据时代下基层社会治理的四重逻辑——基于某地网格化工作试点实践的法社会学分析》论文</w:t>
      </w:r>
    </w:p>
    <w:p w:rsidR="008E3334" w:rsidRPr="002E6944" w:rsidRDefault="002841D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李泽群（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弼信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2841D3" w:rsidRPr="006069ED" w:rsidRDefault="008C04AC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44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2841D3" w:rsidRPr="006069ED">
        <w:rPr>
          <w:rFonts w:ascii="仿宋_GB2312" w:eastAsia="仿宋_GB2312" w:hint="eastAsia"/>
          <w:spacing w:val="-2"/>
          <w:sz w:val="32"/>
          <w:szCs w:val="32"/>
        </w:rPr>
        <w:t>《21世纪海上丝绸之路港口建设投资风险研究》论文</w:t>
      </w:r>
    </w:p>
    <w:p w:rsidR="008E3334" w:rsidRPr="002E6944" w:rsidRDefault="002841D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林晗龙（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D6181A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6181A" w:rsidRPr="002E6944">
        <w:rPr>
          <w:rFonts w:ascii="仿宋_GB2312" w:eastAsia="仿宋_GB2312" w:hint="eastAsia"/>
          <w:sz w:val="32"/>
          <w:szCs w:val="32"/>
        </w:rPr>
        <w:t>《新时期反腐案件辩护方式研究》论文</w:t>
      </w:r>
    </w:p>
    <w:p w:rsidR="008E3334" w:rsidRPr="002E6944" w:rsidRDefault="00D6181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林志明（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蕴德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D6181A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46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6181A" w:rsidRPr="002E6944">
        <w:rPr>
          <w:rFonts w:ascii="仿宋_GB2312" w:eastAsia="仿宋_GB2312" w:hint="eastAsia"/>
          <w:sz w:val="32"/>
          <w:szCs w:val="32"/>
        </w:rPr>
        <w:t>《辩护律师的有效参与对认罪认罚从宽制度的十二个好处》论文</w:t>
      </w:r>
    </w:p>
    <w:p w:rsidR="008E3334" w:rsidRPr="002E6944" w:rsidRDefault="00D6181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马新国（国信信扬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A3B63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A3B63" w:rsidRPr="002E6944">
        <w:rPr>
          <w:rFonts w:ascii="仿宋_GB2312" w:eastAsia="仿宋_GB2312" w:hint="eastAsia"/>
          <w:sz w:val="32"/>
          <w:szCs w:val="32"/>
        </w:rPr>
        <w:t>《以广州股权交易中心为视角论《广东省促进中小企业发展条例》第十四条第一款的实践成效》论文</w:t>
      </w:r>
    </w:p>
    <w:p w:rsidR="008E3334" w:rsidRPr="002E6944" w:rsidRDefault="007A3B6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欧卡娜（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定海针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A3B6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A3B63" w:rsidRPr="002E6944">
        <w:rPr>
          <w:rFonts w:ascii="仿宋_GB2312" w:eastAsia="仿宋_GB2312" w:hint="eastAsia"/>
          <w:sz w:val="32"/>
          <w:szCs w:val="32"/>
        </w:rPr>
        <w:t>《“互联网+”时代，如何认定“网约工”与网络运营平台之间的法律关系？》论文</w:t>
      </w:r>
    </w:p>
    <w:p w:rsidR="008E3334" w:rsidRPr="002E6944" w:rsidRDefault="007A3B6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欧阳锋（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君厚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A3B6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A3B63" w:rsidRPr="002E6944">
        <w:rPr>
          <w:rFonts w:ascii="仿宋_GB2312" w:eastAsia="仿宋_GB2312" w:hint="eastAsia"/>
          <w:sz w:val="32"/>
          <w:szCs w:val="32"/>
        </w:rPr>
        <w:t>《刑事案件速裁程序实证研究》论文</w:t>
      </w:r>
    </w:p>
    <w:p w:rsidR="008E3334" w:rsidRPr="002E6944" w:rsidRDefault="007A3B6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潘俊杰（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南国德赛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A3B6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A3B63" w:rsidRPr="002E6944">
        <w:rPr>
          <w:rFonts w:ascii="仿宋_GB2312" w:eastAsia="仿宋_GB2312" w:hint="eastAsia"/>
          <w:sz w:val="32"/>
          <w:szCs w:val="32"/>
        </w:rPr>
        <w:t>《“一带一路”背景下涉外劳动法律服务初探》论文</w:t>
      </w:r>
    </w:p>
    <w:p w:rsidR="008E3334" w:rsidRPr="002E6944" w:rsidRDefault="007A3B6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彭波（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固法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A3B6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A3B63" w:rsidRPr="002E6944">
        <w:rPr>
          <w:rFonts w:ascii="仿宋_GB2312" w:eastAsia="仿宋_GB2312" w:hint="eastAsia"/>
          <w:sz w:val="32"/>
          <w:szCs w:val="32"/>
        </w:rPr>
        <w:t>《拯救乡村医生——非法行医罪辩护实例》论文</w:t>
      </w:r>
    </w:p>
    <w:p w:rsidR="008E3334" w:rsidRPr="002E6944" w:rsidRDefault="007A3B6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宋福信、赖建东（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广信君达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A3B6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A3B63" w:rsidRPr="002E6944">
        <w:rPr>
          <w:rFonts w:ascii="仿宋_GB2312" w:eastAsia="仿宋_GB2312" w:hint="eastAsia"/>
          <w:sz w:val="32"/>
          <w:szCs w:val="32"/>
        </w:rPr>
        <w:t>《开发商私自出售抵押给银行的住宅给小业主，小业主全部支付房款后是否取得房屋所有权》论文</w:t>
      </w:r>
    </w:p>
    <w:p w:rsidR="008E3334" w:rsidRPr="002E6944" w:rsidRDefault="007A3B6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宋万俊（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启源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634686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634686" w:rsidRPr="002E6944">
        <w:rPr>
          <w:rFonts w:ascii="仿宋_GB2312" w:eastAsia="仿宋_GB2312" w:hint="eastAsia"/>
          <w:sz w:val="32"/>
          <w:szCs w:val="32"/>
        </w:rPr>
        <w:t>《无共同犯罪故意不构成共犯》论文</w:t>
      </w:r>
    </w:p>
    <w:p w:rsidR="008E3334" w:rsidRPr="002E6944" w:rsidRDefault="00634686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孙兵文（</w:t>
      </w:r>
      <w:r w:rsidR="007A3B63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环球经纬</w:t>
      </w:r>
      <w:r w:rsidR="007A3B63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A7541D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A3B63" w:rsidRPr="002E6944">
        <w:rPr>
          <w:rFonts w:ascii="仿宋_GB2312" w:eastAsia="仿宋_GB2312" w:hint="eastAsia"/>
          <w:sz w:val="32"/>
          <w:szCs w:val="32"/>
        </w:rPr>
        <w:t>《用法律解决国企历史遗留问题——兼谈法律顾问在维稳中的作用》</w:t>
      </w:r>
      <w:r w:rsidR="00A7541D" w:rsidRPr="002E6944">
        <w:rPr>
          <w:rFonts w:ascii="仿宋_GB2312" w:eastAsia="仿宋_GB2312" w:hint="eastAsia"/>
          <w:sz w:val="32"/>
          <w:szCs w:val="32"/>
        </w:rPr>
        <w:t>论文</w:t>
      </w:r>
    </w:p>
    <w:p w:rsidR="008E3334" w:rsidRPr="002E6944" w:rsidRDefault="00A7541D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汪翊（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纺织工贸集团有限公司）</w:t>
      </w:r>
    </w:p>
    <w:p w:rsidR="005D19B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55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5D19B4" w:rsidRPr="002E6944">
        <w:rPr>
          <w:rFonts w:ascii="仿宋_GB2312" w:eastAsia="仿宋_GB2312" w:hint="eastAsia"/>
          <w:sz w:val="32"/>
          <w:szCs w:val="32"/>
        </w:rPr>
        <w:t>《构建广州融资租赁仲裁体系的研究》论文</w:t>
      </w:r>
    </w:p>
    <w:p w:rsidR="008E3334" w:rsidRPr="002E6944" w:rsidRDefault="005D19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王浩、彭平（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君厚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5D19B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5D19B4" w:rsidRPr="002E6944">
        <w:rPr>
          <w:rFonts w:ascii="仿宋_GB2312" w:eastAsia="仿宋_GB2312" w:hint="eastAsia"/>
          <w:sz w:val="32"/>
          <w:szCs w:val="32"/>
        </w:rPr>
        <w:t>《民办教育机构赴港上市是怎么操作的——附新民促法影响》论文</w:t>
      </w:r>
    </w:p>
    <w:p w:rsidR="008E3334" w:rsidRPr="002E6944" w:rsidRDefault="005D19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王辉、翁泳斌</w:t>
      </w:r>
      <w:r w:rsidR="001F650C" w:rsidRPr="002E6944">
        <w:rPr>
          <w:rFonts w:ascii="仿宋_GB2312" w:eastAsia="仿宋_GB2312" w:hint="eastAsia"/>
          <w:sz w:val="32"/>
          <w:szCs w:val="32"/>
        </w:rPr>
        <w:t>(实习)</w:t>
      </w:r>
      <w:r w:rsidR="00DB471E" w:rsidRPr="002E6944">
        <w:rPr>
          <w:rFonts w:ascii="仿宋_GB2312" w:eastAsia="仿宋_GB2312" w:hint="eastAsia"/>
          <w:sz w:val="32"/>
          <w:szCs w:val="32"/>
        </w:rPr>
        <w:t>（</w:t>
      </w:r>
      <w:r w:rsidRPr="002E6944">
        <w:rPr>
          <w:rFonts w:ascii="仿宋_GB2312" w:eastAsia="仿宋_GB2312" w:hint="eastAsia"/>
          <w:sz w:val="32"/>
          <w:szCs w:val="32"/>
        </w:rPr>
        <w:t>广州</w:t>
      </w:r>
      <w:r w:rsidR="00DB471E" w:rsidRPr="002E6944">
        <w:rPr>
          <w:rFonts w:ascii="仿宋_GB2312" w:eastAsia="仿宋_GB2312" w:hint="eastAsia"/>
          <w:sz w:val="32"/>
          <w:szCs w:val="32"/>
        </w:rPr>
        <w:t>金鹏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5D19B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5D19B4" w:rsidRPr="002E6944">
        <w:rPr>
          <w:rFonts w:ascii="仿宋_GB2312" w:eastAsia="仿宋_GB2312" w:hint="eastAsia"/>
          <w:sz w:val="32"/>
          <w:szCs w:val="32"/>
        </w:rPr>
        <w:t>《死刑复核程序中同案犯的执行问题探析》论文</w:t>
      </w:r>
    </w:p>
    <w:p w:rsidR="008E3334" w:rsidRPr="002E6944" w:rsidRDefault="005D19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陈满平、陈征（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启源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5D19B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5D19B4" w:rsidRPr="002E6944">
        <w:rPr>
          <w:rFonts w:ascii="仿宋_GB2312" w:eastAsia="仿宋_GB2312" w:hint="eastAsia"/>
          <w:sz w:val="32"/>
          <w:szCs w:val="32"/>
        </w:rPr>
        <w:t>《网络虚拟财产的法律保护》论文</w:t>
      </w:r>
    </w:p>
    <w:p w:rsidR="008E3334" w:rsidRPr="002E6944" w:rsidRDefault="005D19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王静（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诺臣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5D19B4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5D19B4" w:rsidRPr="002E6944">
        <w:rPr>
          <w:rFonts w:ascii="仿宋_GB2312" w:eastAsia="仿宋_GB2312" w:hint="eastAsia"/>
          <w:sz w:val="32"/>
          <w:szCs w:val="32"/>
        </w:rPr>
        <w:t>《“互联网+”时代，如何认定“网约工”与网络运营平台之间的法律关系？》论文</w:t>
      </w:r>
    </w:p>
    <w:p w:rsidR="008E3334" w:rsidRPr="002E6944" w:rsidRDefault="005D19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韦宇婧（</w:t>
      </w:r>
      <w:r w:rsidRPr="002E6944">
        <w:rPr>
          <w:rFonts w:ascii="仿宋_GB2312" w:eastAsia="仿宋_GB2312" w:hint="eastAsia"/>
          <w:sz w:val="32"/>
          <w:szCs w:val="32"/>
        </w:rPr>
        <w:t>广东诺臣律师事务所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A94119" w:rsidRPr="006069ED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60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A94119" w:rsidRPr="006069ED">
        <w:rPr>
          <w:rFonts w:ascii="仿宋_GB2312" w:eastAsia="仿宋_GB2312" w:hint="eastAsia"/>
          <w:spacing w:val="-2"/>
          <w:sz w:val="32"/>
          <w:szCs w:val="32"/>
        </w:rPr>
        <w:t>《审查逮捕阶段嫌疑人供述和辩解的审查思路》论文</w:t>
      </w:r>
    </w:p>
    <w:p w:rsidR="008E3334" w:rsidRPr="002E6944" w:rsidRDefault="00A9411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杨晨（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国智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2D6E7F" w:rsidRPr="002E6944" w:rsidRDefault="002D6E7F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《论离婚损害赔偿和照顾无过错方原则的适用与完善》论文</w:t>
      </w:r>
    </w:p>
    <w:p w:rsidR="008E3334" w:rsidRPr="002E6944" w:rsidRDefault="002D6E7F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游植龙（</w:t>
      </w:r>
      <w:r w:rsidR="00A94119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经纶</w:t>
      </w:r>
      <w:r w:rsidR="00A94119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953CC" w:rsidRPr="002E6944" w:rsidRDefault="007953C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《非法集资犯罪辩护律师：非法言词证据排除面临的实务难题与应对策略及方法示例——以亲办案件和220多份裁判文书为基础的论说》论文</w:t>
      </w:r>
    </w:p>
    <w:p w:rsidR="008E3334" w:rsidRPr="002E6944" w:rsidRDefault="007953C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张王宏（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广强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953CC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53CC" w:rsidRPr="002E6944">
        <w:rPr>
          <w:rFonts w:ascii="仿宋_GB2312" w:eastAsia="仿宋_GB2312" w:hint="eastAsia"/>
          <w:sz w:val="32"/>
          <w:szCs w:val="32"/>
        </w:rPr>
        <w:t>《出租人如何“优雅地”回收租赁物业——以策划某开发商成功回收某宾馆为例》论文</w:t>
      </w:r>
    </w:p>
    <w:p w:rsidR="008E3334" w:rsidRPr="002E6944" w:rsidRDefault="007953C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张逸超、肖挺俊（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胜伦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7953CC" w:rsidRPr="002E6944" w:rsidRDefault="007953C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《准确把握自首制度的立法本意依法进行职务犯罪自首认定的辩护》论文</w:t>
      </w:r>
    </w:p>
    <w:p w:rsidR="008E3334" w:rsidRPr="002E6944" w:rsidRDefault="007953C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郑锋（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纵横天正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9423A5" w:rsidRPr="006069ED" w:rsidRDefault="008C04AC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65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9423A5" w:rsidRPr="006069ED">
        <w:rPr>
          <w:rFonts w:ascii="仿宋_GB2312" w:eastAsia="仿宋_GB2312" w:hint="eastAsia"/>
          <w:spacing w:val="-2"/>
          <w:sz w:val="32"/>
          <w:szCs w:val="32"/>
        </w:rPr>
        <w:t>《校园暴力几时休？--有所为，方能避免悲剧》论文</w:t>
      </w:r>
    </w:p>
    <w:p w:rsidR="008E3334" w:rsidRPr="002E6944" w:rsidRDefault="009423A5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郑喜（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正大联合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9423A5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9423A5" w:rsidRPr="002E6944">
        <w:rPr>
          <w:rFonts w:ascii="仿宋_GB2312" w:eastAsia="仿宋_GB2312" w:hint="eastAsia"/>
          <w:sz w:val="32"/>
          <w:szCs w:val="32"/>
        </w:rPr>
        <w:t>《以企业的视角分析员工停工、怠工行为性质及其发展》论文</w:t>
      </w:r>
    </w:p>
    <w:p w:rsidR="008E3334" w:rsidRPr="002E6944" w:rsidRDefault="009423A5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郑贤春、吴磊（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港宏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9423A5" w:rsidRPr="006069ED" w:rsidRDefault="008C04AC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67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9423A5" w:rsidRPr="006069ED">
        <w:rPr>
          <w:rFonts w:ascii="仿宋_GB2312" w:eastAsia="仿宋_GB2312" w:hint="eastAsia"/>
          <w:spacing w:val="-2"/>
          <w:sz w:val="32"/>
          <w:szCs w:val="32"/>
        </w:rPr>
        <w:t>《住处查获毒品后仍可能构成犯罪未遂的辨析》论文</w:t>
      </w:r>
    </w:p>
    <w:p w:rsidR="008E3334" w:rsidRPr="002E6944" w:rsidRDefault="009423A5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郑泳彬（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C19F3" w:rsidRPr="006069ED" w:rsidRDefault="008C04AC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68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CC19F3" w:rsidRPr="006069ED">
        <w:rPr>
          <w:rFonts w:ascii="仿宋_GB2312" w:eastAsia="仿宋_GB2312" w:hint="eastAsia"/>
          <w:spacing w:val="-2"/>
          <w:sz w:val="32"/>
          <w:szCs w:val="32"/>
        </w:rPr>
        <w:t>《保险金作为遗产情形下的保险金请求权转让》论文</w:t>
      </w:r>
    </w:p>
    <w:p w:rsidR="008E3334" w:rsidRPr="002E6944" w:rsidRDefault="00CC19F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周庆元（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君厚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C19F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CC19F3" w:rsidRPr="002E6944">
        <w:rPr>
          <w:rFonts w:ascii="仿宋_GB2312" w:eastAsia="仿宋_GB2312" w:hint="eastAsia"/>
          <w:sz w:val="32"/>
          <w:szCs w:val="32"/>
        </w:rPr>
        <w:t>《从“冬虫夏草”案看食品和药品的区分》论文</w:t>
      </w:r>
    </w:p>
    <w:p w:rsidR="008E3334" w:rsidRPr="002E6944" w:rsidRDefault="00CC19F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周湘茂（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广强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C19F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CC19F3" w:rsidRPr="002E6944">
        <w:rPr>
          <w:rFonts w:ascii="仿宋_GB2312" w:eastAsia="仿宋_GB2312" w:hint="eastAsia"/>
          <w:sz w:val="32"/>
          <w:szCs w:val="32"/>
        </w:rPr>
        <w:t>《消费公益诉讼请求研究》论文</w:t>
      </w:r>
    </w:p>
    <w:p w:rsidR="008E3334" w:rsidRPr="002E6944" w:rsidRDefault="00CC19F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朱少波（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金轮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C19F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CC19F3" w:rsidRPr="002E6944">
        <w:rPr>
          <w:rFonts w:ascii="仿宋_GB2312" w:eastAsia="仿宋_GB2312" w:hint="eastAsia"/>
          <w:sz w:val="32"/>
          <w:szCs w:val="32"/>
        </w:rPr>
        <w:t>《新型外贸模式下商标间接侵权问题初探》论文</w:t>
      </w:r>
    </w:p>
    <w:p w:rsidR="008E3334" w:rsidRPr="002E6944" w:rsidRDefault="00CC19F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刘孟斌、孟午君（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三环汇华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634686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634686" w:rsidRPr="002E6944">
        <w:rPr>
          <w:rFonts w:ascii="仿宋_GB2312" w:eastAsia="仿宋_GB2312" w:hint="eastAsia"/>
          <w:sz w:val="32"/>
          <w:szCs w:val="32"/>
        </w:rPr>
        <w:t>《认罪认罚制度下被追诉人权益保护》论文</w:t>
      </w:r>
    </w:p>
    <w:p w:rsidR="008E3334" w:rsidRPr="002E6944" w:rsidRDefault="00634686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杜晓佳（</w:t>
      </w:r>
      <w:r w:rsidR="00CC19F3"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广信君达</w:t>
      </w:r>
      <w:r w:rsidR="00CC19F3"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C19F3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CC19F3" w:rsidRPr="002E6944">
        <w:rPr>
          <w:rFonts w:ascii="仿宋_GB2312" w:eastAsia="仿宋_GB2312" w:hint="eastAsia"/>
          <w:sz w:val="32"/>
          <w:szCs w:val="32"/>
        </w:rPr>
        <w:t>《赵某诉广州某检测设备有限公司解散纠纷案—“公司经营管理发生严重困难”相关情形分析》论文</w:t>
      </w:r>
    </w:p>
    <w:p w:rsidR="008E3334" w:rsidRPr="002E6944" w:rsidRDefault="00CC19F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王井云、孙婷婷（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C928DF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C928DF" w:rsidRPr="002E6944">
        <w:rPr>
          <w:rFonts w:ascii="仿宋_GB2312" w:eastAsia="仿宋_GB2312" w:hint="eastAsia"/>
          <w:sz w:val="32"/>
          <w:szCs w:val="32"/>
        </w:rPr>
        <w:t>《终止劳动合同经济补偿金的前世今生——从一则案例说起》论文</w:t>
      </w:r>
    </w:p>
    <w:p w:rsidR="008E3334" w:rsidRPr="002E6944" w:rsidRDefault="00C928DF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苏晓军（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天胜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A7118C" w:rsidRPr="002E6944" w:rsidRDefault="008C04A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A7118C" w:rsidRPr="002E6944">
        <w:rPr>
          <w:rFonts w:ascii="仿宋_GB2312" w:eastAsia="仿宋_GB2312" w:hint="eastAsia"/>
          <w:sz w:val="32"/>
          <w:szCs w:val="32"/>
        </w:rPr>
        <w:t>《知识产权与反垄断》论文</w:t>
      </w:r>
    </w:p>
    <w:p w:rsidR="008E3334" w:rsidRPr="002E6944" w:rsidRDefault="00A7118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吴秀荣（</w:t>
      </w:r>
      <w:r w:rsidRPr="002E6944">
        <w:rPr>
          <w:rFonts w:ascii="仿宋_GB2312" w:eastAsia="仿宋_GB2312" w:hint="eastAsia"/>
          <w:sz w:val="32"/>
          <w:szCs w:val="32"/>
        </w:rPr>
        <w:t>广州</w:t>
      </w:r>
      <w:r w:rsidR="00DB471E" w:rsidRPr="002E6944">
        <w:rPr>
          <w:rFonts w:ascii="仿宋_GB2312" w:eastAsia="仿宋_GB2312" w:hint="eastAsia"/>
          <w:sz w:val="32"/>
          <w:szCs w:val="32"/>
        </w:rPr>
        <w:t>金鹏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E5284A" w:rsidRPr="002E6944" w:rsidRDefault="00E5284A" w:rsidP="002104AB">
      <w:pPr>
        <w:spacing w:line="604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E6944">
        <w:rPr>
          <w:rFonts w:ascii="楷体_GB2312" w:eastAsia="楷体_GB2312" w:hint="eastAsia"/>
          <w:sz w:val="32"/>
          <w:szCs w:val="32"/>
        </w:rPr>
        <w:t>（四）鼓励奖</w:t>
      </w:r>
    </w:p>
    <w:p w:rsidR="00A7118C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A7118C" w:rsidRPr="002E6944">
        <w:rPr>
          <w:rFonts w:ascii="仿宋_GB2312" w:eastAsia="仿宋_GB2312" w:hint="eastAsia"/>
          <w:sz w:val="32"/>
          <w:szCs w:val="32"/>
        </w:rPr>
        <w:t>《P2P非法集资案法院裁判11大要旨》论文</w:t>
      </w:r>
    </w:p>
    <w:p w:rsidR="008E3334" w:rsidRPr="002E6944" w:rsidRDefault="00A7118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——</w:t>
      </w:r>
      <w:r w:rsidR="00DB471E" w:rsidRPr="002E6944">
        <w:rPr>
          <w:rFonts w:ascii="仿宋_GB2312" w:eastAsia="仿宋_GB2312" w:hint="eastAsia"/>
          <w:sz w:val="32"/>
          <w:szCs w:val="32"/>
        </w:rPr>
        <w:t>孙裕广（</w:t>
      </w:r>
      <w:r w:rsidRPr="002E6944">
        <w:rPr>
          <w:rFonts w:ascii="仿宋_GB2312" w:eastAsia="仿宋_GB2312" w:hint="eastAsia"/>
          <w:sz w:val="32"/>
          <w:szCs w:val="32"/>
        </w:rPr>
        <w:t>广东</w:t>
      </w:r>
      <w:r w:rsidR="00DB471E" w:rsidRPr="002E6944">
        <w:rPr>
          <w:rFonts w:ascii="仿宋_GB2312" w:eastAsia="仿宋_GB2312" w:hint="eastAsia"/>
          <w:sz w:val="32"/>
          <w:szCs w:val="32"/>
        </w:rPr>
        <w:t>广强</w:t>
      </w:r>
      <w:r w:rsidRPr="002E6944">
        <w:rPr>
          <w:rFonts w:ascii="仿宋_GB2312" w:eastAsia="仿宋_GB2312" w:hint="eastAsia"/>
          <w:sz w:val="32"/>
          <w:szCs w:val="32"/>
        </w:rPr>
        <w:t>律师事务所</w:t>
      </w:r>
      <w:r w:rsidR="00DB471E" w:rsidRPr="002E6944">
        <w:rPr>
          <w:rFonts w:ascii="仿宋_GB2312" w:eastAsia="仿宋_GB2312" w:hint="eastAsia"/>
          <w:sz w:val="32"/>
          <w:szCs w:val="32"/>
        </w:rPr>
        <w:t>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t>四、公益爱心奖（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Pr="002E6944">
        <w:rPr>
          <w:rFonts w:ascii="黑体" w:eastAsia="黑体" w:hAnsi="黑体" w:hint="eastAsia"/>
          <w:sz w:val="32"/>
          <w:szCs w:val="32"/>
        </w:rPr>
        <w:t>25名）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北京观韬中茂（广州）律师事务所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</w:t>
      </w:r>
    </w:p>
    <w:p w:rsidR="00790003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广东广信君达律师事务所</w:t>
      </w:r>
    </w:p>
    <w:p w:rsidR="00790003" w:rsidRPr="002E6944" w:rsidRDefault="007900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2E6944">
        <w:rPr>
          <w:rFonts w:ascii="仿宋_GB2312" w:eastAsia="仿宋_GB2312" w:hint="eastAsia"/>
          <w:sz w:val="32"/>
          <w:szCs w:val="32"/>
        </w:rPr>
        <w:t>广东君厚律师事务所</w:t>
      </w:r>
    </w:p>
    <w:p w:rsidR="00790003" w:rsidRPr="002E6944" w:rsidRDefault="007900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E6944">
        <w:rPr>
          <w:rFonts w:ascii="仿宋_GB2312" w:eastAsia="仿宋_GB2312" w:hint="eastAsia"/>
          <w:sz w:val="32"/>
          <w:szCs w:val="32"/>
        </w:rPr>
        <w:t>国信信扬律师事务所</w:t>
      </w:r>
    </w:p>
    <w:p w:rsidR="008E3334" w:rsidRPr="002E6944" w:rsidRDefault="007900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DB471E" w:rsidRPr="002E6944">
        <w:rPr>
          <w:rFonts w:ascii="仿宋_GB2312" w:eastAsia="仿宋_GB2312" w:hint="eastAsia"/>
          <w:sz w:val="32"/>
          <w:szCs w:val="32"/>
        </w:rPr>
        <w:t>广东三环汇华律师事务所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程跃华</w:t>
      </w:r>
    </w:p>
    <w:p w:rsidR="008E3334" w:rsidRPr="002E6944" w:rsidRDefault="007900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B471E" w:rsidRPr="002E6944">
        <w:rPr>
          <w:rFonts w:ascii="仿宋_GB2312" w:eastAsia="仿宋_GB2312" w:hint="eastAsia"/>
          <w:sz w:val="32"/>
          <w:szCs w:val="32"/>
        </w:rPr>
        <w:t>北京市盈科（广州）律师事务所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="00DB471E" w:rsidRPr="002E6944">
        <w:rPr>
          <w:rFonts w:ascii="仿宋_GB2312" w:eastAsia="仿宋_GB2312" w:hint="eastAsia"/>
          <w:sz w:val="32"/>
          <w:szCs w:val="32"/>
        </w:rPr>
        <w:t>冯世锋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广东君厚律师事务所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蓝曼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北京大成（广州）律师事务所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黎晨辉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广东君厚律师事务所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李立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广东金桥百信律师事务所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廖莘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国信信扬律师事务所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林泰松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广东蕴德律师事务所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林志明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14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广东厚载律师事务所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刘传根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广东君直律师事务所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龙锦强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梁淑军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北京市盈科（广州）律师事务所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彭晓伟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广东易恒律师事务所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司保卫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广东广信君达律师事务所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宋福信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广东环球经纬律师事务所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孙兵文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广东大钧律师事务所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冼汉瑞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广州金鹏律师事务所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詹朝霞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广东诺臣律师事务所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郑子殷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广东明思律师事务所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周小龙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Pr="002E6944">
        <w:rPr>
          <w:rFonts w:ascii="仿宋_GB2312" w:eastAsia="仿宋_GB2312" w:hint="eastAsia"/>
          <w:sz w:val="32"/>
          <w:szCs w:val="32"/>
        </w:rPr>
        <w:t>广东明思律师事务所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梁瑞群</w:t>
      </w:r>
    </w:p>
    <w:p w:rsidR="00812FDA" w:rsidRPr="002E6944" w:rsidRDefault="00812FDA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t>五、优秀专门委</w:t>
      </w:r>
      <w:r w:rsidR="00293D7C" w:rsidRPr="002E6944">
        <w:rPr>
          <w:rFonts w:ascii="黑体" w:eastAsia="黑体" w:hAnsi="黑体" w:hint="eastAsia"/>
          <w:sz w:val="32"/>
          <w:szCs w:val="32"/>
        </w:rPr>
        <w:t>员会</w:t>
      </w:r>
      <w:r w:rsidRPr="002E6944">
        <w:rPr>
          <w:rFonts w:ascii="黑体" w:eastAsia="黑体" w:hAnsi="黑体" w:hint="eastAsia"/>
          <w:sz w:val="32"/>
          <w:szCs w:val="32"/>
        </w:rPr>
        <w:t>主任奖（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Pr="002E6944">
        <w:rPr>
          <w:rFonts w:ascii="黑体" w:eastAsia="黑体" w:hAnsi="黑体" w:hint="eastAsia"/>
          <w:sz w:val="32"/>
          <w:szCs w:val="32"/>
        </w:rPr>
        <w:t>4名）</w:t>
      </w:r>
    </w:p>
    <w:p w:rsidR="00812FDA" w:rsidRPr="002E6944" w:rsidRDefault="00812FD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陈广鹏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宣传工作委员会</w:t>
      </w:r>
    </w:p>
    <w:p w:rsidR="00812FDA" w:rsidRPr="002E6944" w:rsidRDefault="00812FD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彭波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青年律师工作委员会</w:t>
      </w:r>
    </w:p>
    <w:p w:rsidR="00812FDA" w:rsidRPr="002E6944" w:rsidRDefault="00812FD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周兵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Pr="002E6944">
        <w:rPr>
          <w:rFonts w:ascii="仿宋_GB2312" w:eastAsia="仿宋_GB2312" w:hint="eastAsia"/>
          <w:sz w:val="32"/>
          <w:szCs w:val="32"/>
        </w:rPr>
        <w:t>规章制度工作委员会</w:t>
      </w:r>
    </w:p>
    <w:p w:rsidR="00812FDA" w:rsidRPr="002E6944" w:rsidRDefault="00FA6AAB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刘孟斌</w:t>
      </w:r>
      <w:r w:rsidR="0082609D">
        <w:rPr>
          <w:rFonts w:ascii="仿宋_GB2312" w:eastAsia="仿宋_GB2312" w:hint="eastAsia"/>
          <w:sz w:val="32"/>
          <w:szCs w:val="32"/>
        </w:rPr>
        <w:t xml:space="preserve">  </w:t>
      </w:r>
      <w:r w:rsidR="00812FDA" w:rsidRPr="002E6944">
        <w:rPr>
          <w:rFonts w:ascii="仿宋_GB2312" w:eastAsia="仿宋_GB2312" w:hint="eastAsia"/>
          <w:sz w:val="32"/>
          <w:szCs w:val="32"/>
        </w:rPr>
        <w:t>业务研发与继续教育工作委员会</w:t>
      </w:r>
    </w:p>
    <w:p w:rsidR="00812FDA" w:rsidRPr="002E6944" w:rsidRDefault="00812FDA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t>六、</w:t>
      </w:r>
      <w:r w:rsidR="00293D7C" w:rsidRPr="002E6944">
        <w:rPr>
          <w:rFonts w:ascii="黑体" w:eastAsia="黑体" w:hAnsi="黑体" w:hint="eastAsia"/>
          <w:sz w:val="32"/>
          <w:szCs w:val="32"/>
        </w:rPr>
        <w:t>优秀专业委员会主任奖</w:t>
      </w:r>
      <w:r w:rsidRPr="002E6944">
        <w:rPr>
          <w:rFonts w:ascii="黑体" w:eastAsia="黑体" w:hAnsi="黑体" w:hint="eastAsia"/>
          <w:sz w:val="32"/>
          <w:szCs w:val="32"/>
        </w:rPr>
        <w:t>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="00293D7C" w:rsidRPr="002E6944">
        <w:rPr>
          <w:rFonts w:ascii="黑体" w:eastAsia="黑体" w:hAnsi="黑体" w:hint="eastAsia"/>
          <w:sz w:val="32"/>
          <w:szCs w:val="32"/>
        </w:rPr>
        <w:t>9名</w:t>
      </w:r>
      <w:r w:rsidRPr="002E6944">
        <w:rPr>
          <w:rFonts w:ascii="黑体" w:eastAsia="黑体" w:hAnsi="黑体" w:hint="eastAsia"/>
          <w:sz w:val="32"/>
          <w:szCs w:val="32"/>
        </w:rPr>
        <w:t>）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刘孟斌</w:t>
      </w:r>
      <w:r w:rsidRPr="002E6944">
        <w:rPr>
          <w:rFonts w:ascii="仿宋_GB2312" w:eastAsia="仿宋_GB2312" w:hint="eastAsia"/>
          <w:sz w:val="32"/>
          <w:szCs w:val="32"/>
        </w:rPr>
        <w:t>专利法律业务专业委员会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陈健斌</w:t>
      </w:r>
      <w:r w:rsidRPr="002E6944">
        <w:rPr>
          <w:rFonts w:ascii="仿宋_GB2312" w:eastAsia="仿宋_GB2312" w:hint="eastAsia"/>
          <w:sz w:val="32"/>
          <w:szCs w:val="32"/>
        </w:rPr>
        <w:t>涉外法律业务专业委员会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陈建华</w:t>
      </w:r>
      <w:r w:rsidRPr="002E6944">
        <w:rPr>
          <w:rFonts w:ascii="仿宋_GB2312" w:eastAsia="仿宋_GB2312" w:hint="eastAsia"/>
          <w:sz w:val="32"/>
          <w:szCs w:val="32"/>
        </w:rPr>
        <w:t>企业与公司法律业务专业委员会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张成勇</w:t>
      </w:r>
      <w:r w:rsidRPr="002E6944">
        <w:rPr>
          <w:rFonts w:ascii="仿宋_GB2312" w:eastAsia="仿宋_GB2312" w:hint="eastAsia"/>
          <w:sz w:val="32"/>
          <w:szCs w:val="32"/>
        </w:rPr>
        <w:t>刑事诉讼程序法律业务专业委员会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李桐样</w:t>
      </w:r>
      <w:r w:rsidRPr="002E6944">
        <w:rPr>
          <w:rFonts w:ascii="仿宋_GB2312" w:eastAsia="仿宋_GB2312" w:hint="eastAsia"/>
          <w:sz w:val="32"/>
          <w:szCs w:val="32"/>
        </w:rPr>
        <w:t>普通犯罪刑事法律业务专业委员会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lastRenderedPageBreak/>
        <w:t>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林志明</w:t>
      </w:r>
      <w:r w:rsidRPr="002E6944">
        <w:rPr>
          <w:rFonts w:ascii="仿宋_GB2312" w:eastAsia="仿宋_GB2312" w:hint="eastAsia"/>
          <w:sz w:val="32"/>
          <w:szCs w:val="32"/>
        </w:rPr>
        <w:t>经济犯罪刑事法律业务专业委员会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陈永忠</w:t>
      </w:r>
      <w:r w:rsidRPr="002E6944">
        <w:rPr>
          <w:rFonts w:ascii="仿宋_GB2312" w:eastAsia="仿宋_GB2312" w:hint="eastAsia"/>
          <w:sz w:val="32"/>
          <w:szCs w:val="32"/>
        </w:rPr>
        <w:t>刑事责任风险防控法律业务专业委员会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陈作科</w:t>
      </w:r>
      <w:r w:rsidRPr="002E6944">
        <w:rPr>
          <w:rFonts w:ascii="仿宋_GB2312" w:eastAsia="仿宋_GB2312" w:hint="eastAsia"/>
          <w:sz w:val="32"/>
          <w:szCs w:val="32"/>
        </w:rPr>
        <w:t>行政法律业务专业委员会</w:t>
      </w:r>
    </w:p>
    <w:p w:rsidR="00293D7C" w:rsidRPr="002E6944" w:rsidRDefault="00293D7C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790003" w:rsidRPr="002E6944">
        <w:rPr>
          <w:rFonts w:ascii="仿宋_GB2312" w:eastAsia="仿宋_GB2312" w:hint="eastAsia"/>
          <w:sz w:val="32"/>
          <w:szCs w:val="32"/>
        </w:rPr>
        <w:t>田子军</w:t>
      </w:r>
      <w:r w:rsidRPr="002E6944">
        <w:rPr>
          <w:rFonts w:ascii="仿宋_GB2312" w:eastAsia="仿宋_GB2312" w:hint="eastAsia"/>
          <w:sz w:val="32"/>
          <w:szCs w:val="32"/>
        </w:rPr>
        <w:t>版权法律业务专业委员会</w:t>
      </w:r>
    </w:p>
    <w:p w:rsidR="008E3334" w:rsidRPr="002E6944" w:rsidRDefault="00812FDA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t>七</w:t>
      </w:r>
      <w:r w:rsidR="00DB471E" w:rsidRPr="002E6944">
        <w:rPr>
          <w:rFonts w:ascii="黑体" w:eastAsia="黑体" w:hAnsi="黑体" w:hint="eastAsia"/>
          <w:sz w:val="32"/>
          <w:szCs w:val="32"/>
        </w:rPr>
        <w:t>、优秀专门委员会委员奖（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="00DB471E" w:rsidRPr="002E6944">
        <w:rPr>
          <w:rFonts w:ascii="黑体" w:eastAsia="黑体" w:hAnsi="黑体" w:hint="eastAsia"/>
          <w:sz w:val="32"/>
          <w:szCs w:val="32"/>
        </w:rPr>
        <w:t>36名）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8847DC" w:rsidRPr="002E6944">
        <w:rPr>
          <w:rFonts w:ascii="仿宋_GB2312" w:eastAsia="仿宋_GB2312" w:hint="eastAsia"/>
          <w:sz w:val="32"/>
          <w:szCs w:val="32"/>
        </w:rPr>
        <w:t xml:space="preserve">财务与资产管理工作委员会  </w:t>
      </w:r>
      <w:r w:rsidRPr="002E6944">
        <w:rPr>
          <w:rFonts w:ascii="仿宋_GB2312" w:eastAsia="仿宋_GB2312" w:hint="eastAsia"/>
          <w:sz w:val="32"/>
          <w:szCs w:val="32"/>
        </w:rPr>
        <w:t>熊浩</w:t>
      </w:r>
      <w:r w:rsidR="002B034D">
        <w:rPr>
          <w:rFonts w:ascii="仿宋_GB2312" w:eastAsia="仿宋_GB2312" w:hint="eastAsia"/>
          <w:sz w:val="32"/>
          <w:szCs w:val="32"/>
        </w:rPr>
        <w:t>、</w:t>
      </w:r>
      <w:r w:rsidR="002B034D" w:rsidRPr="002E6944">
        <w:rPr>
          <w:rFonts w:ascii="仿宋_GB2312" w:eastAsia="仿宋_GB2312" w:hint="eastAsia"/>
          <w:sz w:val="32"/>
          <w:szCs w:val="32"/>
        </w:rPr>
        <w:t>徐立</w:t>
      </w:r>
    </w:p>
    <w:p w:rsidR="008E3334" w:rsidRPr="002E6944" w:rsidRDefault="002B034D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8847DC" w:rsidRPr="002E6944">
        <w:rPr>
          <w:rFonts w:ascii="仿宋_GB2312" w:eastAsia="仿宋_GB2312" w:hint="eastAsia"/>
          <w:sz w:val="32"/>
          <w:szCs w:val="32"/>
        </w:rPr>
        <w:t xml:space="preserve">参政议政与律师代表联络工作委员会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高尚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王花曼</w:t>
      </w:r>
    </w:p>
    <w:p w:rsidR="008E3334" w:rsidRPr="002E6944" w:rsidRDefault="002B034D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8847DC" w:rsidRPr="002E6944">
        <w:rPr>
          <w:rFonts w:ascii="仿宋_GB2312" w:eastAsia="仿宋_GB2312" w:hint="eastAsia"/>
          <w:sz w:val="32"/>
          <w:szCs w:val="32"/>
        </w:rPr>
        <w:t xml:space="preserve">对外合作与交流工作委员会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马彪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陈滨宏</w:t>
      </w:r>
    </w:p>
    <w:p w:rsidR="008E3334" w:rsidRPr="002E6944" w:rsidRDefault="002B034D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8847DC" w:rsidRPr="002E6944">
        <w:rPr>
          <w:rFonts w:ascii="仿宋_GB2312" w:eastAsia="仿宋_GB2312" w:hint="eastAsia"/>
          <w:sz w:val="32"/>
          <w:szCs w:val="32"/>
        </w:rPr>
        <w:t xml:space="preserve">公益与公共法律服务工作委员会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汪翊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张晶</w:t>
      </w:r>
    </w:p>
    <w:p w:rsidR="008E3334" w:rsidRPr="00731951" w:rsidRDefault="002B034D" w:rsidP="002104AB">
      <w:pPr>
        <w:spacing w:line="604" w:lineRule="exact"/>
        <w:ind w:firstLineChars="200" w:firstLine="640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F765A" w:rsidRPr="002E6944">
        <w:rPr>
          <w:rFonts w:ascii="仿宋_GB2312" w:eastAsia="仿宋_GB2312" w:hint="eastAsia"/>
          <w:sz w:val="32"/>
          <w:szCs w:val="32"/>
        </w:rPr>
        <w:t xml:space="preserve">规章制度工作委员会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陈英金</w:t>
      </w:r>
      <w:r>
        <w:rPr>
          <w:rFonts w:ascii="仿宋_GB2312" w:eastAsia="仿宋_GB2312" w:hint="eastAsia"/>
          <w:sz w:val="32"/>
          <w:szCs w:val="32"/>
        </w:rPr>
        <w:t>、</w:t>
      </w:r>
      <w:r w:rsidRPr="00731951">
        <w:rPr>
          <w:rFonts w:ascii="仿宋_GB2312" w:eastAsia="仿宋_GB2312" w:hint="eastAsia"/>
          <w:spacing w:val="-2"/>
          <w:sz w:val="32"/>
          <w:szCs w:val="32"/>
        </w:rPr>
        <w:t>江申生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F765A" w:rsidRPr="002E6944">
        <w:rPr>
          <w:rFonts w:ascii="仿宋_GB2312" w:eastAsia="仿宋_GB2312" w:hint="eastAsia"/>
          <w:sz w:val="32"/>
          <w:szCs w:val="32"/>
        </w:rPr>
        <w:t xml:space="preserve">律师发展战略研究工作委员会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吕春华</w:t>
      </w:r>
      <w:r w:rsidR="002B034D">
        <w:rPr>
          <w:rFonts w:ascii="仿宋_GB2312" w:eastAsia="仿宋_GB2312" w:hint="eastAsia"/>
          <w:sz w:val="32"/>
          <w:szCs w:val="32"/>
        </w:rPr>
        <w:t>、</w:t>
      </w:r>
      <w:r w:rsidR="002B034D" w:rsidRPr="002E6944">
        <w:rPr>
          <w:rFonts w:ascii="仿宋_GB2312" w:eastAsia="仿宋_GB2312" w:hint="eastAsia"/>
          <w:sz w:val="32"/>
          <w:szCs w:val="32"/>
        </w:rPr>
        <w:t>张文婕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F765A" w:rsidRPr="002E6944">
        <w:rPr>
          <w:rFonts w:ascii="仿宋_GB2312" w:eastAsia="仿宋_GB2312" w:hint="eastAsia"/>
          <w:sz w:val="32"/>
          <w:szCs w:val="32"/>
        </w:rPr>
        <w:t xml:space="preserve">律师事务所管理指导工作委员会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邓柏涛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刘吉春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F765A" w:rsidRPr="002E6944">
        <w:rPr>
          <w:rFonts w:ascii="仿宋_GB2312" w:eastAsia="仿宋_GB2312" w:hint="eastAsia"/>
          <w:sz w:val="32"/>
          <w:szCs w:val="32"/>
        </w:rPr>
        <w:t xml:space="preserve">律师文化建设工作委员会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黄龙昌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李桐样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F765A" w:rsidRPr="002E6944">
        <w:rPr>
          <w:rFonts w:ascii="仿宋_GB2312" w:eastAsia="仿宋_GB2312" w:hint="eastAsia"/>
          <w:sz w:val="32"/>
          <w:szCs w:val="32"/>
        </w:rPr>
        <w:t xml:space="preserve">女律师工作委员会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周燕军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谭艳平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4F2E59">
        <w:rPr>
          <w:rFonts w:ascii="仿宋_GB2312" w:eastAsia="仿宋_GB2312" w:hint="eastAsia"/>
          <w:sz w:val="32"/>
          <w:szCs w:val="32"/>
        </w:rPr>
        <w:t>0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1F765A" w:rsidRPr="002E6944">
        <w:rPr>
          <w:rFonts w:ascii="仿宋_GB2312" w:eastAsia="仿宋_GB2312" w:hint="eastAsia"/>
          <w:sz w:val="32"/>
          <w:szCs w:val="32"/>
        </w:rPr>
        <w:t xml:space="preserve">青年律师工作委员会  </w:t>
      </w:r>
      <w:r w:rsidRPr="002E6944">
        <w:rPr>
          <w:rFonts w:ascii="仿宋_GB2312" w:eastAsia="仿宋_GB2312" w:hint="eastAsia"/>
          <w:sz w:val="32"/>
          <w:szCs w:val="32"/>
        </w:rPr>
        <w:t>张欣</w:t>
      </w:r>
      <w:r w:rsidR="004F2E59">
        <w:rPr>
          <w:rFonts w:ascii="仿宋_GB2312" w:eastAsia="仿宋_GB2312" w:hint="eastAsia"/>
          <w:sz w:val="32"/>
          <w:szCs w:val="32"/>
        </w:rPr>
        <w:t>、</w:t>
      </w:r>
      <w:r w:rsidR="004F2E59" w:rsidRPr="002E6944">
        <w:rPr>
          <w:rFonts w:ascii="仿宋_GB2312" w:eastAsia="仿宋_GB2312" w:hint="eastAsia"/>
          <w:sz w:val="32"/>
          <w:szCs w:val="32"/>
        </w:rPr>
        <w:t>苏萍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DB471E" w:rsidRPr="002E6944">
        <w:rPr>
          <w:rFonts w:ascii="仿宋_GB2312" w:eastAsia="仿宋_GB2312" w:hint="eastAsia"/>
          <w:sz w:val="32"/>
          <w:szCs w:val="32"/>
        </w:rPr>
        <w:t>1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2560AC" w:rsidRPr="002E6944">
        <w:rPr>
          <w:rFonts w:ascii="仿宋_GB2312" w:eastAsia="仿宋_GB2312" w:hint="eastAsia"/>
          <w:sz w:val="32"/>
          <w:szCs w:val="32"/>
        </w:rPr>
        <w:t xml:space="preserve">区级律师指导工作委员会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韩秀娴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胡懿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0A7642" w:rsidRPr="002E6944">
        <w:rPr>
          <w:rFonts w:ascii="仿宋_GB2312" w:eastAsia="仿宋_GB2312" w:hint="eastAsia"/>
          <w:sz w:val="32"/>
          <w:szCs w:val="32"/>
        </w:rPr>
        <w:t xml:space="preserve">实习管理工作委员会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张育泉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周磊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0A7642" w:rsidRPr="002E6944">
        <w:rPr>
          <w:rFonts w:ascii="仿宋_GB2312" w:eastAsia="仿宋_GB2312" w:hint="eastAsia"/>
          <w:sz w:val="32"/>
          <w:szCs w:val="32"/>
        </w:rPr>
        <w:t xml:space="preserve">文体与福利工作委员会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沈涛</w:t>
      </w:r>
      <w:r>
        <w:rPr>
          <w:rFonts w:ascii="仿宋_GB2312" w:eastAsia="仿宋_GB2312" w:hint="eastAsia"/>
          <w:sz w:val="32"/>
          <w:szCs w:val="32"/>
        </w:rPr>
        <w:t>、</w:t>
      </w:r>
      <w:r w:rsidRPr="006069ED">
        <w:rPr>
          <w:rFonts w:ascii="仿宋_GB2312" w:eastAsia="仿宋_GB2312" w:hint="eastAsia"/>
          <w:spacing w:val="-2"/>
          <w:sz w:val="32"/>
          <w:szCs w:val="32"/>
        </w:rPr>
        <w:t>周旭</w:t>
      </w:r>
    </w:p>
    <w:p w:rsidR="008E3334" w:rsidRPr="002E6944" w:rsidRDefault="004F2E59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0A7642" w:rsidRPr="002E6944">
        <w:rPr>
          <w:rFonts w:ascii="仿宋_GB2312" w:eastAsia="仿宋_GB2312" w:hint="eastAsia"/>
          <w:sz w:val="32"/>
          <w:szCs w:val="32"/>
        </w:rPr>
        <w:t xml:space="preserve">宣传工作委员会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张瀚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张扬</w:t>
      </w:r>
    </w:p>
    <w:p w:rsidR="008E3334" w:rsidRPr="002E6944" w:rsidRDefault="00810E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0A7642" w:rsidRPr="002E6944">
        <w:rPr>
          <w:rFonts w:ascii="仿宋_GB2312" w:eastAsia="仿宋_GB2312" w:hint="eastAsia"/>
          <w:sz w:val="32"/>
          <w:szCs w:val="32"/>
        </w:rPr>
        <w:t xml:space="preserve">业务研发与继续教育工作委员会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黄爱华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解刚</w:t>
      </w:r>
    </w:p>
    <w:p w:rsidR="008E3334" w:rsidRPr="006069ED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6069ED">
        <w:rPr>
          <w:rFonts w:ascii="仿宋_GB2312" w:eastAsia="仿宋_GB2312" w:hint="eastAsia"/>
          <w:spacing w:val="-2"/>
          <w:sz w:val="32"/>
          <w:szCs w:val="32"/>
        </w:rPr>
        <w:t>1</w:t>
      </w:r>
      <w:r w:rsidR="00810EB4">
        <w:rPr>
          <w:rFonts w:ascii="仿宋_GB2312" w:eastAsia="仿宋_GB2312" w:hint="eastAsia"/>
          <w:spacing w:val="-2"/>
          <w:sz w:val="32"/>
          <w:szCs w:val="32"/>
        </w:rPr>
        <w:t>6</w:t>
      </w:r>
      <w:r w:rsidR="006069ED" w:rsidRPr="006069ED">
        <w:rPr>
          <w:rFonts w:ascii="仿宋_GB2312" w:eastAsia="仿宋_GB2312" w:hint="eastAsia"/>
          <w:spacing w:val="-2"/>
          <w:sz w:val="32"/>
          <w:szCs w:val="32"/>
        </w:rPr>
        <w:t>.</w:t>
      </w:r>
      <w:r w:rsidR="000A7642" w:rsidRPr="006069ED">
        <w:rPr>
          <w:rFonts w:ascii="仿宋_GB2312" w:eastAsia="仿宋_GB2312" w:hint="eastAsia"/>
          <w:spacing w:val="-2"/>
          <w:sz w:val="32"/>
          <w:szCs w:val="32"/>
        </w:rPr>
        <w:t xml:space="preserve">执业纪律工作委员会  </w:t>
      </w:r>
      <w:r w:rsidRPr="006069ED">
        <w:rPr>
          <w:rFonts w:ascii="仿宋_GB2312" w:eastAsia="仿宋_GB2312" w:hint="eastAsia"/>
          <w:spacing w:val="-2"/>
          <w:sz w:val="32"/>
          <w:szCs w:val="32"/>
        </w:rPr>
        <w:t>李惠炫</w:t>
      </w:r>
      <w:r w:rsidR="00810EB4">
        <w:rPr>
          <w:rFonts w:ascii="仿宋_GB2312" w:eastAsia="仿宋_GB2312" w:hint="eastAsia"/>
          <w:spacing w:val="-2"/>
          <w:sz w:val="32"/>
          <w:szCs w:val="32"/>
        </w:rPr>
        <w:t>、</w:t>
      </w:r>
      <w:r w:rsidR="00810EB4" w:rsidRPr="006069ED">
        <w:rPr>
          <w:rFonts w:ascii="仿宋_GB2312" w:eastAsia="仿宋_GB2312" w:hint="eastAsia"/>
          <w:spacing w:val="-2"/>
          <w:sz w:val="32"/>
          <w:szCs w:val="32"/>
        </w:rPr>
        <w:t>林志伟</w:t>
      </w:r>
    </w:p>
    <w:p w:rsidR="008E3334" w:rsidRPr="002E6944" w:rsidRDefault="00810E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12A2D" w:rsidRPr="002E6944">
        <w:rPr>
          <w:rFonts w:ascii="仿宋_GB2312" w:eastAsia="仿宋_GB2312" w:hint="eastAsia"/>
          <w:sz w:val="32"/>
          <w:szCs w:val="32"/>
        </w:rPr>
        <w:t xml:space="preserve">执业权益保障与调处工作委员会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段曼珍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宋剑</w:t>
      </w:r>
    </w:p>
    <w:p w:rsidR="008E3334" w:rsidRPr="002E6944" w:rsidRDefault="00810EB4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="006069ED">
        <w:rPr>
          <w:rFonts w:ascii="仿宋_GB2312" w:eastAsia="仿宋_GB2312" w:hint="eastAsia"/>
          <w:sz w:val="32"/>
          <w:szCs w:val="32"/>
        </w:rPr>
        <w:t>.</w:t>
      </w:r>
      <w:r w:rsidR="00D12A2D" w:rsidRPr="002E6944">
        <w:rPr>
          <w:rFonts w:ascii="仿宋_GB2312" w:eastAsia="仿宋_GB2312" w:hint="eastAsia"/>
          <w:sz w:val="32"/>
          <w:szCs w:val="32"/>
        </w:rPr>
        <w:t>提案</w:t>
      </w:r>
      <w:r w:rsidR="007401EC">
        <w:rPr>
          <w:rFonts w:ascii="仿宋_GB2312" w:eastAsia="仿宋_GB2312" w:hint="eastAsia"/>
          <w:sz w:val="32"/>
          <w:szCs w:val="32"/>
        </w:rPr>
        <w:t>工作</w:t>
      </w:r>
      <w:r w:rsidR="00D12A2D" w:rsidRPr="002E6944">
        <w:rPr>
          <w:rFonts w:ascii="仿宋_GB2312" w:eastAsia="仿宋_GB2312" w:hint="eastAsia"/>
          <w:sz w:val="32"/>
          <w:szCs w:val="32"/>
        </w:rPr>
        <w:t xml:space="preserve">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李惠炫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彭波</w:t>
      </w:r>
    </w:p>
    <w:p w:rsidR="008E3334" w:rsidRPr="002E6944" w:rsidRDefault="00293D7C" w:rsidP="002104AB">
      <w:pPr>
        <w:spacing w:line="60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6944">
        <w:rPr>
          <w:rFonts w:ascii="黑体" w:eastAsia="黑体" w:hAnsi="黑体" w:hint="eastAsia"/>
          <w:sz w:val="32"/>
          <w:szCs w:val="32"/>
        </w:rPr>
        <w:lastRenderedPageBreak/>
        <w:t>八</w:t>
      </w:r>
      <w:r w:rsidR="00DB471E" w:rsidRPr="002E6944">
        <w:rPr>
          <w:rFonts w:ascii="黑体" w:eastAsia="黑体" w:hAnsi="黑体" w:hint="eastAsia"/>
          <w:sz w:val="32"/>
          <w:szCs w:val="32"/>
        </w:rPr>
        <w:t>、优秀专业委员会委员奖（</w:t>
      </w:r>
      <w:r w:rsidR="00790003">
        <w:rPr>
          <w:rFonts w:ascii="黑体" w:eastAsia="黑体" w:hAnsi="黑体" w:hint="eastAsia"/>
          <w:sz w:val="32"/>
          <w:szCs w:val="32"/>
        </w:rPr>
        <w:t>共</w:t>
      </w:r>
      <w:r w:rsidR="00DB471E" w:rsidRPr="002E6944">
        <w:rPr>
          <w:rFonts w:ascii="黑体" w:eastAsia="黑体" w:hAnsi="黑体" w:hint="eastAsia"/>
          <w:sz w:val="32"/>
          <w:szCs w:val="32"/>
        </w:rPr>
        <w:t>80名）</w:t>
      </w:r>
    </w:p>
    <w:p w:rsidR="008E3334" w:rsidRPr="002E6944" w:rsidRDefault="0091498A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FF75C1" w:rsidRPr="002E6944">
        <w:rPr>
          <w:rFonts w:ascii="仿宋_GB2312" w:eastAsia="仿宋_GB2312" w:hint="eastAsia"/>
          <w:sz w:val="32"/>
          <w:szCs w:val="32"/>
        </w:rPr>
        <w:t xml:space="preserve">版权法律业务专业委员会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饶卫华</w:t>
      </w:r>
      <w:r w:rsidR="000D4D03">
        <w:rPr>
          <w:rFonts w:ascii="仿宋_GB2312" w:eastAsia="仿宋_GB2312" w:hint="eastAsia"/>
          <w:sz w:val="32"/>
          <w:szCs w:val="32"/>
        </w:rPr>
        <w:t>、</w:t>
      </w:r>
      <w:r w:rsidR="000D4D03" w:rsidRPr="002E6944">
        <w:rPr>
          <w:rFonts w:ascii="仿宋_GB2312" w:eastAsia="仿宋_GB2312" w:hint="eastAsia"/>
          <w:sz w:val="32"/>
          <w:szCs w:val="32"/>
        </w:rPr>
        <w:t>吴让军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FF75C1" w:rsidRPr="002E6944">
        <w:rPr>
          <w:rFonts w:ascii="仿宋_GB2312" w:eastAsia="仿宋_GB2312" w:hint="eastAsia"/>
          <w:sz w:val="32"/>
          <w:szCs w:val="32"/>
        </w:rPr>
        <w:t xml:space="preserve">保险法律业务专业委员会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余一爱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陈雷鸣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FF75C1" w:rsidRPr="002E6944">
        <w:rPr>
          <w:rFonts w:ascii="仿宋_GB2312" w:eastAsia="仿宋_GB2312" w:hint="eastAsia"/>
          <w:sz w:val="32"/>
          <w:szCs w:val="32"/>
        </w:rPr>
        <w:t xml:space="preserve">不良资产处置法律业务专业委员会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屠朝锋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程晶磊</w:t>
      </w:r>
    </w:p>
    <w:p w:rsidR="008E3334" w:rsidRPr="00742812" w:rsidRDefault="000D4D03" w:rsidP="002104AB">
      <w:pPr>
        <w:spacing w:line="604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4</w:t>
      </w:r>
      <w:r w:rsidR="00742812" w:rsidRPr="00742812">
        <w:rPr>
          <w:rFonts w:ascii="仿宋_GB2312" w:eastAsia="仿宋_GB2312" w:hint="eastAsia"/>
          <w:spacing w:val="-4"/>
          <w:sz w:val="32"/>
          <w:szCs w:val="32"/>
        </w:rPr>
        <w:t>.</w:t>
      </w:r>
      <w:r w:rsidR="00FF75C1" w:rsidRPr="00742812">
        <w:rPr>
          <w:rFonts w:ascii="仿宋_GB2312" w:eastAsia="仿宋_GB2312" w:hint="eastAsia"/>
          <w:spacing w:val="-4"/>
          <w:sz w:val="32"/>
          <w:szCs w:val="32"/>
        </w:rPr>
        <w:t xml:space="preserve">财税法律业务专业委员会  </w:t>
      </w:r>
      <w:r w:rsidR="00DB471E" w:rsidRPr="00742812">
        <w:rPr>
          <w:rFonts w:ascii="仿宋_GB2312" w:eastAsia="仿宋_GB2312" w:hint="eastAsia"/>
          <w:spacing w:val="-4"/>
          <w:sz w:val="32"/>
          <w:szCs w:val="32"/>
        </w:rPr>
        <w:t>李军</w:t>
      </w:r>
      <w:r>
        <w:rPr>
          <w:rFonts w:ascii="仿宋_GB2312" w:eastAsia="仿宋_GB2312" w:hint="eastAsia"/>
          <w:spacing w:val="-4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谢艳斌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4850F9" w:rsidRPr="002E6944">
        <w:rPr>
          <w:rFonts w:ascii="仿宋_GB2312" w:eastAsia="仿宋_GB2312" w:hint="eastAsia"/>
          <w:sz w:val="32"/>
          <w:szCs w:val="32"/>
        </w:rPr>
        <w:t xml:space="preserve">餐饮与旅游法律业务专业委员会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郑晓薇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谭洁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4850F9" w:rsidRPr="002E6944">
        <w:rPr>
          <w:rFonts w:ascii="仿宋_GB2312" w:eastAsia="仿宋_GB2312" w:hint="eastAsia"/>
          <w:sz w:val="32"/>
          <w:szCs w:val="32"/>
        </w:rPr>
        <w:t xml:space="preserve">村居法律顾问法律业务专业委员会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杨杨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陈嘉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AD7988" w:rsidRPr="002E6944">
        <w:rPr>
          <w:rFonts w:ascii="仿宋_GB2312" w:eastAsia="仿宋_GB2312" w:hint="eastAsia"/>
          <w:sz w:val="32"/>
          <w:szCs w:val="32"/>
        </w:rPr>
        <w:t xml:space="preserve">法律顾问法律业务专业委员会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张豫侃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张扬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AD7988" w:rsidRPr="002E6944">
        <w:rPr>
          <w:rFonts w:ascii="仿宋_GB2312" w:eastAsia="仿宋_GB2312" w:hint="eastAsia"/>
          <w:sz w:val="32"/>
          <w:szCs w:val="32"/>
        </w:rPr>
        <w:t xml:space="preserve">房地产法律业务专业委员会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张伶娟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傅显扬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AD7988" w:rsidRPr="002E6944">
        <w:rPr>
          <w:rFonts w:ascii="仿宋_GB2312" w:eastAsia="仿宋_GB2312" w:hint="eastAsia"/>
          <w:sz w:val="32"/>
          <w:szCs w:val="32"/>
        </w:rPr>
        <w:t xml:space="preserve">公平贸易法律业务专业委员会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何倩丽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彭真军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1</w:t>
      </w:r>
      <w:r w:rsidR="000D4D03">
        <w:rPr>
          <w:rFonts w:ascii="仿宋_GB2312" w:eastAsia="仿宋_GB2312" w:hint="eastAsia"/>
          <w:sz w:val="32"/>
          <w:szCs w:val="32"/>
        </w:rPr>
        <w:t>0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AD7988" w:rsidRPr="002E6944">
        <w:rPr>
          <w:rFonts w:ascii="仿宋_GB2312" w:eastAsia="仿宋_GB2312" w:hint="eastAsia"/>
          <w:sz w:val="32"/>
          <w:szCs w:val="32"/>
        </w:rPr>
        <w:t xml:space="preserve">国有资产法律业务专业委员会  </w:t>
      </w:r>
      <w:r w:rsidRPr="002E6944">
        <w:rPr>
          <w:rFonts w:ascii="仿宋_GB2312" w:eastAsia="仿宋_GB2312" w:hint="eastAsia"/>
          <w:sz w:val="32"/>
          <w:szCs w:val="32"/>
        </w:rPr>
        <w:t>李伟年</w:t>
      </w:r>
      <w:r w:rsidR="000D4D03">
        <w:rPr>
          <w:rFonts w:ascii="仿宋_GB2312" w:eastAsia="仿宋_GB2312" w:hint="eastAsia"/>
          <w:sz w:val="32"/>
          <w:szCs w:val="32"/>
        </w:rPr>
        <w:t>、</w:t>
      </w:r>
      <w:r w:rsidR="000D4D03" w:rsidRPr="002E6944">
        <w:rPr>
          <w:rFonts w:ascii="仿宋_GB2312" w:eastAsia="仿宋_GB2312" w:hint="eastAsia"/>
          <w:sz w:val="32"/>
          <w:szCs w:val="32"/>
        </w:rPr>
        <w:t>叶静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DB471E" w:rsidRPr="002E6944">
        <w:rPr>
          <w:rFonts w:ascii="仿宋_GB2312" w:eastAsia="仿宋_GB2312" w:hint="eastAsia"/>
          <w:sz w:val="32"/>
          <w:szCs w:val="32"/>
        </w:rPr>
        <w:t>1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AD7988" w:rsidRPr="002E6944">
        <w:rPr>
          <w:rFonts w:ascii="仿宋_GB2312" w:eastAsia="仿宋_GB2312" w:hint="eastAsia"/>
          <w:sz w:val="32"/>
          <w:szCs w:val="32"/>
        </w:rPr>
        <w:t xml:space="preserve">海商海事法律业务专业委员会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郑晓哲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李继承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AD7988" w:rsidRPr="002E6944">
        <w:rPr>
          <w:rFonts w:ascii="仿宋_GB2312" w:eastAsia="仿宋_GB2312" w:hint="eastAsia"/>
          <w:sz w:val="32"/>
          <w:szCs w:val="32"/>
        </w:rPr>
        <w:t xml:space="preserve">互联网及高新技术法律业务专业委员会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吴伟波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黄志勇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B15FEF" w:rsidRPr="002E6944">
        <w:rPr>
          <w:rFonts w:ascii="仿宋_GB2312" w:eastAsia="仿宋_GB2312" w:hint="eastAsia"/>
          <w:sz w:val="32"/>
          <w:szCs w:val="32"/>
        </w:rPr>
        <w:t xml:space="preserve">会展与物流法律业务专业委员会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杨丁平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张邓敏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B15FEF" w:rsidRPr="002E6944">
        <w:rPr>
          <w:rFonts w:ascii="仿宋_GB2312" w:eastAsia="仿宋_GB2312" w:hint="eastAsia"/>
          <w:sz w:val="32"/>
          <w:szCs w:val="32"/>
        </w:rPr>
        <w:t xml:space="preserve">婚姻家庭法律业务专业委员会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胡建成</w:t>
      </w:r>
      <w:r>
        <w:rPr>
          <w:rFonts w:ascii="仿宋_GB2312" w:eastAsia="仿宋_GB2312" w:hint="eastAsia"/>
          <w:sz w:val="32"/>
          <w:szCs w:val="32"/>
        </w:rPr>
        <w:t>、</w:t>
      </w:r>
      <w:r w:rsidRPr="002E6944">
        <w:rPr>
          <w:rFonts w:ascii="仿宋_GB2312" w:eastAsia="仿宋_GB2312" w:hint="eastAsia"/>
          <w:sz w:val="32"/>
          <w:szCs w:val="32"/>
        </w:rPr>
        <w:t>陈萍芳</w:t>
      </w:r>
    </w:p>
    <w:p w:rsidR="008E3334" w:rsidRPr="002E6944" w:rsidRDefault="000D4D03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B15FEF" w:rsidRPr="002E6944">
        <w:rPr>
          <w:rFonts w:ascii="仿宋_GB2312" w:eastAsia="仿宋_GB2312" w:hint="eastAsia"/>
          <w:sz w:val="32"/>
          <w:szCs w:val="32"/>
        </w:rPr>
        <w:t xml:space="preserve">家族企业法律业务专业委员会  </w:t>
      </w:r>
      <w:r w:rsidR="00DB471E" w:rsidRPr="002E6944">
        <w:rPr>
          <w:rFonts w:ascii="仿宋_GB2312" w:eastAsia="仿宋_GB2312" w:hint="eastAsia"/>
          <w:sz w:val="32"/>
          <w:szCs w:val="32"/>
        </w:rPr>
        <w:t>孙李平</w:t>
      </w:r>
      <w:r w:rsidR="00897B92">
        <w:rPr>
          <w:rFonts w:ascii="仿宋_GB2312" w:eastAsia="仿宋_GB2312" w:hint="eastAsia"/>
          <w:sz w:val="32"/>
          <w:szCs w:val="32"/>
        </w:rPr>
        <w:t>、</w:t>
      </w:r>
      <w:r w:rsidR="00897B92" w:rsidRPr="002E6944">
        <w:rPr>
          <w:rFonts w:ascii="仿宋_GB2312" w:eastAsia="仿宋_GB2312" w:hint="eastAsia"/>
          <w:sz w:val="32"/>
          <w:szCs w:val="32"/>
        </w:rPr>
        <w:t>岑曦蕾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31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B15FEF" w:rsidRPr="002E6944">
        <w:rPr>
          <w:rFonts w:ascii="仿宋_GB2312" w:eastAsia="仿宋_GB2312" w:hint="eastAsia"/>
          <w:sz w:val="32"/>
          <w:szCs w:val="32"/>
        </w:rPr>
        <w:t xml:space="preserve">建设工程法律业务专业委员会  </w:t>
      </w:r>
      <w:r w:rsidRPr="002E6944">
        <w:rPr>
          <w:rFonts w:ascii="仿宋_GB2312" w:eastAsia="仿宋_GB2312" w:hint="eastAsia"/>
          <w:sz w:val="32"/>
          <w:szCs w:val="32"/>
        </w:rPr>
        <w:t>王云辉</w:t>
      </w:r>
      <w:r w:rsidR="00897B92">
        <w:rPr>
          <w:rFonts w:ascii="仿宋_GB2312" w:eastAsia="仿宋_GB2312" w:hint="eastAsia"/>
          <w:sz w:val="32"/>
          <w:szCs w:val="32"/>
        </w:rPr>
        <w:t>、</w:t>
      </w:r>
      <w:r w:rsidR="00897B92" w:rsidRPr="002E6944">
        <w:rPr>
          <w:rFonts w:ascii="仿宋_GB2312" w:eastAsia="仿宋_GB2312" w:hint="eastAsia"/>
          <w:sz w:val="32"/>
          <w:szCs w:val="32"/>
        </w:rPr>
        <w:t>黎国贵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33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2D11ED" w:rsidRPr="002E6944">
        <w:rPr>
          <w:rFonts w:ascii="仿宋_GB2312" w:eastAsia="仿宋_GB2312" w:hint="eastAsia"/>
          <w:sz w:val="32"/>
          <w:szCs w:val="32"/>
        </w:rPr>
        <w:t xml:space="preserve">金融法律业务专业委员会  </w:t>
      </w:r>
      <w:r w:rsidRPr="002E6944">
        <w:rPr>
          <w:rFonts w:ascii="仿宋_GB2312" w:eastAsia="仿宋_GB2312" w:hint="eastAsia"/>
          <w:sz w:val="32"/>
          <w:szCs w:val="32"/>
        </w:rPr>
        <w:t>胡育新</w:t>
      </w:r>
      <w:r w:rsidR="00897B92">
        <w:rPr>
          <w:rFonts w:ascii="仿宋_GB2312" w:eastAsia="仿宋_GB2312" w:hint="eastAsia"/>
          <w:sz w:val="32"/>
          <w:szCs w:val="32"/>
        </w:rPr>
        <w:t>、</w:t>
      </w:r>
      <w:r w:rsidR="00897B92" w:rsidRPr="002E6944">
        <w:rPr>
          <w:rFonts w:ascii="仿宋_GB2312" w:eastAsia="仿宋_GB2312" w:hint="eastAsia"/>
          <w:sz w:val="32"/>
          <w:szCs w:val="32"/>
        </w:rPr>
        <w:t>赖冬敏</w:t>
      </w:r>
    </w:p>
    <w:p w:rsidR="008E3334" w:rsidRPr="005879A8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5879A8">
        <w:rPr>
          <w:rFonts w:ascii="仿宋_GB2312" w:eastAsia="仿宋_GB2312" w:hint="eastAsia"/>
          <w:spacing w:val="-2"/>
          <w:sz w:val="32"/>
          <w:szCs w:val="32"/>
        </w:rPr>
        <w:t>35</w:t>
      </w:r>
      <w:r w:rsidR="00742812" w:rsidRPr="005879A8">
        <w:rPr>
          <w:rFonts w:ascii="仿宋_GB2312" w:eastAsia="仿宋_GB2312" w:hint="eastAsia"/>
          <w:spacing w:val="-2"/>
          <w:sz w:val="32"/>
          <w:szCs w:val="32"/>
        </w:rPr>
        <w:t>.</w:t>
      </w:r>
      <w:r w:rsidR="005371EC" w:rsidRPr="005879A8">
        <w:rPr>
          <w:rFonts w:ascii="仿宋_GB2312" w:eastAsia="仿宋_GB2312" w:hint="eastAsia"/>
          <w:spacing w:val="-2"/>
          <w:sz w:val="32"/>
          <w:szCs w:val="32"/>
        </w:rPr>
        <w:t xml:space="preserve">经济犯罪刑事法律业务专业委员会  </w:t>
      </w:r>
      <w:r w:rsidRPr="005879A8">
        <w:rPr>
          <w:rFonts w:ascii="仿宋_GB2312" w:eastAsia="仿宋_GB2312" w:hint="eastAsia"/>
          <w:spacing w:val="-2"/>
          <w:sz w:val="32"/>
          <w:szCs w:val="32"/>
        </w:rPr>
        <w:t>黄露清</w:t>
      </w:r>
      <w:r w:rsidR="00897B92" w:rsidRPr="005879A8">
        <w:rPr>
          <w:rFonts w:ascii="仿宋_GB2312" w:eastAsia="仿宋_GB2312" w:hint="eastAsia"/>
          <w:spacing w:val="-2"/>
          <w:sz w:val="32"/>
          <w:szCs w:val="32"/>
        </w:rPr>
        <w:t>、洪树涌</w:t>
      </w:r>
    </w:p>
    <w:p w:rsidR="008E3334" w:rsidRPr="005879A8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5879A8">
        <w:rPr>
          <w:rFonts w:ascii="仿宋_GB2312" w:eastAsia="仿宋_GB2312" w:hint="eastAsia"/>
          <w:spacing w:val="-2"/>
          <w:sz w:val="32"/>
          <w:szCs w:val="32"/>
        </w:rPr>
        <w:t>37</w:t>
      </w:r>
      <w:r w:rsidR="00742812" w:rsidRPr="005879A8">
        <w:rPr>
          <w:rFonts w:ascii="仿宋_GB2312" w:eastAsia="仿宋_GB2312" w:hint="eastAsia"/>
          <w:spacing w:val="-2"/>
          <w:sz w:val="32"/>
          <w:szCs w:val="32"/>
        </w:rPr>
        <w:t>.</w:t>
      </w:r>
      <w:r w:rsidR="005769AC" w:rsidRPr="005879A8">
        <w:rPr>
          <w:rFonts w:ascii="仿宋_GB2312" w:eastAsia="仿宋_GB2312" w:hint="eastAsia"/>
          <w:spacing w:val="-2"/>
          <w:sz w:val="32"/>
          <w:szCs w:val="32"/>
        </w:rPr>
        <w:t xml:space="preserve">劳动与社会保障法律业务专业委员会  </w:t>
      </w:r>
      <w:r w:rsidRPr="005879A8">
        <w:rPr>
          <w:rFonts w:ascii="仿宋_GB2312" w:eastAsia="仿宋_GB2312" w:hint="eastAsia"/>
          <w:spacing w:val="-2"/>
          <w:sz w:val="32"/>
          <w:szCs w:val="32"/>
        </w:rPr>
        <w:t>蔡飞</w:t>
      </w:r>
      <w:r w:rsidR="00897B92" w:rsidRPr="005879A8">
        <w:rPr>
          <w:rFonts w:ascii="仿宋_GB2312" w:eastAsia="仿宋_GB2312" w:hint="eastAsia"/>
          <w:spacing w:val="-2"/>
          <w:sz w:val="32"/>
          <w:szCs w:val="32"/>
        </w:rPr>
        <w:t>、杨满玉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39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5769AC" w:rsidRPr="002E6944">
        <w:rPr>
          <w:rFonts w:ascii="仿宋_GB2312" w:eastAsia="仿宋_GB2312" w:hint="eastAsia"/>
          <w:sz w:val="32"/>
          <w:szCs w:val="32"/>
        </w:rPr>
        <w:t xml:space="preserve">民事法律业务专业委员会  </w:t>
      </w:r>
      <w:r w:rsidRPr="002E6944">
        <w:rPr>
          <w:rFonts w:ascii="仿宋_GB2312" w:eastAsia="仿宋_GB2312" w:hint="eastAsia"/>
          <w:sz w:val="32"/>
          <w:szCs w:val="32"/>
        </w:rPr>
        <w:t>马锦林</w:t>
      </w:r>
      <w:r w:rsidR="00897B92">
        <w:rPr>
          <w:rFonts w:ascii="仿宋_GB2312" w:eastAsia="仿宋_GB2312" w:hint="eastAsia"/>
          <w:sz w:val="32"/>
          <w:szCs w:val="32"/>
        </w:rPr>
        <w:t>、</w:t>
      </w:r>
      <w:r w:rsidR="00897B92" w:rsidRPr="002E6944">
        <w:rPr>
          <w:rFonts w:ascii="仿宋_GB2312" w:eastAsia="仿宋_GB2312" w:hint="eastAsia"/>
          <w:sz w:val="32"/>
          <w:szCs w:val="32"/>
        </w:rPr>
        <w:t>宋万俊</w:t>
      </w:r>
    </w:p>
    <w:p w:rsidR="008E3334" w:rsidRPr="00F65547" w:rsidRDefault="00DB471E" w:rsidP="002104AB">
      <w:pPr>
        <w:spacing w:line="604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F65547">
        <w:rPr>
          <w:rFonts w:ascii="仿宋_GB2312" w:eastAsia="仿宋_GB2312" w:hint="eastAsia"/>
          <w:spacing w:val="-6"/>
          <w:sz w:val="32"/>
          <w:szCs w:val="32"/>
        </w:rPr>
        <w:t>41</w:t>
      </w:r>
      <w:r w:rsidR="00742812" w:rsidRPr="00F65547">
        <w:rPr>
          <w:rFonts w:ascii="仿宋_GB2312" w:eastAsia="仿宋_GB2312" w:hint="eastAsia"/>
          <w:spacing w:val="-6"/>
          <w:sz w:val="32"/>
          <w:szCs w:val="32"/>
        </w:rPr>
        <w:t>.</w:t>
      </w:r>
      <w:r w:rsidR="005769AC" w:rsidRPr="00F65547">
        <w:rPr>
          <w:rFonts w:ascii="仿宋_GB2312" w:eastAsia="仿宋_GB2312" w:hint="eastAsia"/>
          <w:spacing w:val="-6"/>
          <w:sz w:val="32"/>
          <w:szCs w:val="32"/>
        </w:rPr>
        <w:t xml:space="preserve">能源资源与环境法律业务专业委员会  </w:t>
      </w:r>
      <w:r w:rsidRPr="00F65547">
        <w:rPr>
          <w:rFonts w:ascii="仿宋_GB2312" w:eastAsia="仿宋_GB2312" w:hint="eastAsia"/>
          <w:spacing w:val="-6"/>
          <w:sz w:val="32"/>
          <w:szCs w:val="32"/>
        </w:rPr>
        <w:t>吴石明</w:t>
      </w:r>
      <w:r w:rsidR="00897B92" w:rsidRPr="00F65547">
        <w:rPr>
          <w:rFonts w:ascii="仿宋_GB2312" w:eastAsia="仿宋_GB2312" w:hint="eastAsia"/>
          <w:spacing w:val="-6"/>
          <w:sz w:val="32"/>
          <w:szCs w:val="32"/>
        </w:rPr>
        <w:t>、杨小莲</w:t>
      </w:r>
    </w:p>
    <w:p w:rsidR="008E3334" w:rsidRPr="005879A8" w:rsidRDefault="00DB471E" w:rsidP="002104AB">
      <w:pPr>
        <w:spacing w:line="604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5879A8">
        <w:rPr>
          <w:rFonts w:ascii="仿宋_GB2312" w:eastAsia="仿宋_GB2312" w:hint="eastAsia"/>
          <w:spacing w:val="-2"/>
          <w:sz w:val="32"/>
          <w:szCs w:val="32"/>
        </w:rPr>
        <w:lastRenderedPageBreak/>
        <w:t>43</w:t>
      </w:r>
      <w:r w:rsidR="00742812" w:rsidRPr="005879A8">
        <w:rPr>
          <w:rFonts w:ascii="仿宋_GB2312" w:eastAsia="仿宋_GB2312" w:hint="eastAsia"/>
          <w:spacing w:val="-2"/>
          <w:sz w:val="32"/>
          <w:szCs w:val="32"/>
        </w:rPr>
        <w:t>.</w:t>
      </w:r>
      <w:r w:rsidR="005769AC" w:rsidRPr="005879A8">
        <w:rPr>
          <w:rFonts w:ascii="仿宋_GB2312" w:eastAsia="仿宋_GB2312" w:hint="eastAsia"/>
          <w:spacing w:val="-2"/>
          <w:sz w:val="32"/>
          <w:szCs w:val="32"/>
        </w:rPr>
        <w:t xml:space="preserve">普通犯罪刑事法律业务专业委员会  </w:t>
      </w:r>
      <w:r w:rsidRPr="005879A8">
        <w:rPr>
          <w:rFonts w:ascii="仿宋_GB2312" w:eastAsia="仿宋_GB2312" w:hint="eastAsia"/>
          <w:spacing w:val="-2"/>
          <w:sz w:val="32"/>
          <w:szCs w:val="32"/>
        </w:rPr>
        <w:t>朱海波</w:t>
      </w:r>
      <w:r w:rsidR="00EA59F9" w:rsidRPr="005879A8">
        <w:rPr>
          <w:rFonts w:ascii="仿宋_GB2312" w:eastAsia="仿宋_GB2312" w:hint="eastAsia"/>
          <w:spacing w:val="-2"/>
          <w:sz w:val="32"/>
          <w:szCs w:val="32"/>
        </w:rPr>
        <w:t>、郑中民</w:t>
      </w:r>
    </w:p>
    <w:p w:rsidR="008E3334" w:rsidRPr="002E6944" w:rsidRDefault="00DB471E" w:rsidP="002104AB">
      <w:pPr>
        <w:spacing w:line="60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45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5769AC" w:rsidRPr="002E6944">
        <w:rPr>
          <w:rFonts w:ascii="仿宋_GB2312" w:eastAsia="仿宋_GB2312" w:hint="eastAsia"/>
          <w:sz w:val="32"/>
          <w:szCs w:val="32"/>
        </w:rPr>
        <w:t xml:space="preserve">企业与公司法律业务专业委员会  </w:t>
      </w:r>
      <w:r w:rsidRPr="002E6944">
        <w:rPr>
          <w:rFonts w:ascii="仿宋_GB2312" w:eastAsia="仿宋_GB2312" w:hint="eastAsia"/>
          <w:sz w:val="32"/>
          <w:szCs w:val="32"/>
        </w:rPr>
        <w:t>白定球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马兴旺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47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5769AC" w:rsidRPr="002E6944">
        <w:rPr>
          <w:rFonts w:ascii="仿宋_GB2312" w:eastAsia="仿宋_GB2312" w:hint="eastAsia"/>
          <w:sz w:val="32"/>
          <w:szCs w:val="32"/>
        </w:rPr>
        <w:t xml:space="preserve">强制执行法律业务专业委员会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卢迪欣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梁伟荣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49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75056B" w:rsidRPr="002E6944">
        <w:rPr>
          <w:rFonts w:ascii="仿宋_GB2312" w:eastAsia="仿宋_GB2312" w:hint="eastAsia"/>
          <w:sz w:val="32"/>
          <w:szCs w:val="32"/>
        </w:rPr>
        <w:t xml:space="preserve">清算与破产法律业务专业委员会  </w:t>
      </w:r>
      <w:r w:rsidRPr="002E6944">
        <w:rPr>
          <w:rFonts w:ascii="仿宋_GB2312" w:eastAsia="仿宋_GB2312" w:hint="eastAsia"/>
          <w:sz w:val="32"/>
          <w:szCs w:val="32"/>
        </w:rPr>
        <w:t>罗国林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邱才华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51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75056B" w:rsidRPr="002E6944">
        <w:rPr>
          <w:rFonts w:ascii="仿宋_GB2312" w:eastAsia="仿宋_GB2312" w:hint="eastAsia"/>
          <w:sz w:val="32"/>
          <w:szCs w:val="32"/>
        </w:rPr>
        <w:t xml:space="preserve">商标法律业务专业委员会  </w:t>
      </w:r>
      <w:r w:rsidRPr="002E6944">
        <w:rPr>
          <w:rFonts w:ascii="仿宋_GB2312" w:eastAsia="仿宋_GB2312" w:hint="eastAsia"/>
          <w:sz w:val="32"/>
          <w:szCs w:val="32"/>
        </w:rPr>
        <w:t>李华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杨河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53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75056B" w:rsidRPr="002E6944">
        <w:rPr>
          <w:rFonts w:ascii="仿宋_GB2312" w:eastAsia="仿宋_GB2312" w:hint="eastAsia"/>
          <w:sz w:val="32"/>
          <w:szCs w:val="32"/>
        </w:rPr>
        <w:t xml:space="preserve">涉外法律业务专业委员会  </w:t>
      </w:r>
      <w:r w:rsidRPr="002E6944">
        <w:rPr>
          <w:rFonts w:ascii="仿宋_GB2312" w:eastAsia="仿宋_GB2312" w:hint="eastAsia"/>
          <w:sz w:val="32"/>
          <w:szCs w:val="32"/>
        </w:rPr>
        <w:t>梁岸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张由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55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C6506A" w:rsidRPr="002E6944">
        <w:rPr>
          <w:rFonts w:ascii="仿宋_GB2312" w:eastAsia="仿宋_GB2312" w:hint="eastAsia"/>
          <w:sz w:val="32"/>
          <w:szCs w:val="32"/>
        </w:rPr>
        <w:t xml:space="preserve">未成年人保护法律业务专业委员会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古莉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柯逸恩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57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B30BC1" w:rsidRPr="002E6944">
        <w:rPr>
          <w:rFonts w:ascii="仿宋_GB2312" w:eastAsia="仿宋_GB2312" w:hint="eastAsia"/>
          <w:sz w:val="32"/>
          <w:szCs w:val="32"/>
        </w:rPr>
        <w:t xml:space="preserve">行政法律业务专业委员会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周磊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李泽群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59</w:t>
      </w:r>
      <w:r w:rsidR="00B30BC1" w:rsidRPr="002E6944">
        <w:rPr>
          <w:rFonts w:ascii="仿宋_GB2312" w:eastAsia="仿宋_GB2312" w:hint="eastAsia"/>
          <w:sz w:val="32"/>
          <w:szCs w:val="32"/>
        </w:rPr>
        <w:t xml:space="preserve">刑事诉讼程序法律业务专业委员会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周卓豪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邓世运</w:t>
      </w:r>
    </w:p>
    <w:p w:rsidR="008E3334" w:rsidRPr="00F65547" w:rsidRDefault="00DB471E" w:rsidP="002104AB">
      <w:pPr>
        <w:spacing w:line="6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F65547">
        <w:rPr>
          <w:rFonts w:ascii="仿宋_GB2312" w:eastAsia="仿宋_GB2312" w:hint="eastAsia"/>
          <w:spacing w:val="-6"/>
          <w:sz w:val="32"/>
          <w:szCs w:val="32"/>
        </w:rPr>
        <w:t>61</w:t>
      </w:r>
      <w:r w:rsidR="00742812" w:rsidRPr="00F65547">
        <w:rPr>
          <w:rFonts w:ascii="仿宋_GB2312" w:eastAsia="仿宋_GB2312" w:hint="eastAsia"/>
          <w:spacing w:val="-6"/>
          <w:sz w:val="32"/>
          <w:szCs w:val="32"/>
        </w:rPr>
        <w:t>.</w:t>
      </w:r>
      <w:r w:rsidR="00AA1A58" w:rsidRPr="00F65547">
        <w:rPr>
          <w:rFonts w:ascii="仿宋_GB2312" w:eastAsia="仿宋_GB2312" w:hint="eastAsia"/>
          <w:spacing w:val="-6"/>
          <w:sz w:val="32"/>
          <w:szCs w:val="32"/>
        </w:rPr>
        <w:t xml:space="preserve">刑事责任风险防控法律业务专业委员会  </w:t>
      </w:r>
      <w:r w:rsidRPr="00F65547">
        <w:rPr>
          <w:rFonts w:ascii="仿宋_GB2312" w:eastAsia="仿宋_GB2312" w:hint="eastAsia"/>
          <w:spacing w:val="-6"/>
          <w:sz w:val="32"/>
          <w:szCs w:val="32"/>
        </w:rPr>
        <w:t>钟华</w:t>
      </w:r>
      <w:r w:rsidR="00EA59F9" w:rsidRPr="00F65547">
        <w:rPr>
          <w:rFonts w:ascii="仿宋_GB2312" w:eastAsia="仿宋_GB2312" w:hint="eastAsia"/>
          <w:spacing w:val="-6"/>
          <w:sz w:val="32"/>
          <w:szCs w:val="32"/>
        </w:rPr>
        <w:t>、伍志坚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63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550035" w:rsidRPr="002E6944">
        <w:rPr>
          <w:rFonts w:ascii="仿宋_GB2312" w:eastAsia="仿宋_GB2312" w:hint="eastAsia"/>
          <w:sz w:val="32"/>
          <w:szCs w:val="32"/>
        </w:rPr>
        <w:t xml:space="preserve">一带一路法律业务专业委员会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冼一帆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卢运广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65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550035" w:rsidRPr="002E6944">
        <w:rPr>
          <w:rFonts w:ascii="仿宋_GB2312" w:eastAsia="仿宋_GB2312" w:hint="eastAsia"/>
          <w:sz w:val="32"/>
          <w:szCs w:val="32"/>
        </w:rPr>
        <w:t xml:space="preserve">医事法律业务专业委员会  </w:t>
      </w:r>
      <w:r w:rsidRPr="002E6944">
        <w:rPr>
          <w:rFonts w:ascii="仿宋_GB2312" w:eastAsia="仿宋_GB2312" w:hint="eastAsia"/>
          <w:sz w:val="32"/>
          <w:szCs w:val="32"/>
        </w:rPr>
        <w:t>邓华明</w:t>
      </w:r>
      <w:r w:rsidR="00EA59F9">
        <w:rPr>
          <w:rFonts w:ascii="仿宋_GB2312" w:eastAsia="仿宋_GB2312" w:hint="eastAsia"/>
          <w:sz w:val="32"/>
          <w:szCs w:val="32"/>
        </w:rPr>
        <w:t>、</w:t>
      </w:r>
      <w:r w:rsidR="00EA59F9" w:rsidRPr="002E6944">
        <w:rPr>
          <w:rFonts w:ascii="仿宋_GB2312" w:eastAsia="仿宋_GB2312" w:hint="eastAsia"/>
          <w:sz w:val="32"/>
          <w:szCs w:val="32"/>
        </w:rPr>
        <w:t>刘浩明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67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550035" w:rsidRPr="002E6944">
        <w:rPr>
          <w:rFonts w:ascii="仿宋_GB2312" w:eastAsia="仿宋_GB2312" w:hint="eastAsia"/>
          <w:sz w:val="32"/>
          <w:szCs w:val="32"/>
        </w:rPr>
        <w:t xml:space="preserve">粤港澳大湾区及自贸区法律业务专业委员会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关婷允</w:t>
      </w:r>
      <w:r w:rsidR="00993E03">
        <w:rPr>
          <w:rFonts w:ascii="仿宋_GB2312" w:eastAsia="仿宋_GB2312" w:hint="eastAsia"/>
          <w:sz w:val="32"/>
          <w:szCs w:val="32"/>
        </w:rPr>
        <w:t>、</w:t>
      </w:r>
      <w:r w:rsidR="00993E03" w:rsidRPr="002E6944">
        <w:rPr>
          <w:rFonts w:ascii="仿宋_GB2312" w:eastAsia="仿宋_GB2312" w:hint="eastAsia"/>
          <w:sz w:val="32"/>
          <w:szCs w:val="32"/>
        </w:rPr>
        <w:t>李栋梁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69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550035" w:rsidRPr="002E6944">
        <w:rPr>
          <w:rFonts w:ascii="仿宋_GB2312" w:eastAsia="仿宋_GB2312" w:hint="eastAsia"/>
          <w:sz w:val="32"/>
          <w:szCs w:val="32"/>
        </w:rPr>
        <w:t xml:space="preserve">招投标与拍卖法律业务专业委员会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刘紫波</w:t>
      </w:r>
      <w:r w:rsidR="00993E03">
        <w:rPr>
          <w:rFonts w:ascii="仿宋_GB2312" w:eastAsia="仿宋_GB2312" w:hint="eastAsia"/>
          <w:sz w:val="32"/>
          <w:szCs w:val="32"/>
        </w:rPr>
        <w:t>、</w:t>
      </w:r>
      <w:r w:rsidR="00993E03" w:rsidRPr="002E6944">
        <w:rPr>
          <w:rFonts w:ascii="仿宋_GB2312" w:eastAsia="仿宋_GB2312" w:hint="eastAsia"/>
          <w:sz w:val="32"/>
          <w:szCs w:val="32"/>
        </w:rPr>
        <w:t>陈辉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71</w:t>
      </w:r>
      <w:r w:rsidR="00550035" w:rsidRPr="002E6944">
        <w:rPr>
          <w:rFonts w:ascii="仿宋_GB2312" w:eastAsia="仿宋_GB2312" w:hint="eastAsia"/>
          <w:sz w:val="32"/>
          <w:szCs w:val="32"/>
        </w:rPr>
        <w:t xml:space="preserve">证券法律业务专业委员会  </w:t>
      </w:r>
      <w:r w:rsidRPr="002E6944">
        <w:rPr>
          <w:rFonts w:ascii="仿宋_GB2312" w:eastAsia="仿宋_GB2312" w:hint="eastAsia"/>
          <w:sz w:val="32"/>
          <w:szCs w:val="32"/>
        </w:rPr>
        <w:t>曾祥生</w:t>
      </w:r>
      <w:r w:rsidR="00993E03">
        <w:rPr>
          <w:rFonts w:ascii="仿宋_GB2312" w:eastAsia="仿宋_GB2312" w:hint="eastAsia"/>
          <w:sz w:val="32"/>
          <w:szCs w:val="32"/>
        </w:rPr>
        <w:t>、</w:t>
      </w:r>
      <w:r w:rsidR="00993E03" w:rsidRPr="002E6944">
        <w:rPr>
          <w:rFonts w:ascii="仿宋_GB2312" w:eastAsia="仿宋_GB2312" w:hint="eastAsia"/>
          <w:sz w:val="32"/>
          <w:szCs w:val="32"/>
        </w:rPr>
        <w:t>郑怡玲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73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0978EE" w:rsidRPr="002E6944">
        <w:rPr>
          <w:rFonts w:ascii="仿宋_GB2312" w:eastAsia="仿宋_GB2312" w:hint="eastAsia"/>
          <w:sz w:val="32"/>
          <w:szCs w:val="32"/>
        </w:rPr>
        <w:t xml:space="preserve">政府投融资法律业务专业委员会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康小鸫</w:t>
      </w:r>
      <w:r w:rsidR="00993E03">
        <w:rPr>
          <w:rFonts w:ascii="仿宋_GB2312" w:eastAsia="仿宋_GB2312" w:hint="eastAsia"/>
          <w:sz w:val="32"/>
          <w:szCs w:val="32"/>
        </w:rPr>
        <w:t>、</w:t>
      </w:r>
      <w:r w:rsidR="00993E03" w:rsidRPr="002E6944">
        <w:rPr>
          <w:rFonts w:ascii="仿宋_GB2312" w:eastAsia="仿宋_GB2312" w:hint="eastAsia"/>
          <w:sz w:val="32"/>
          <w:szCs w:val="32"/>
        </w:rPr>
        <w:t>陈翎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75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0978EE" w:rsidRPr="002E6944">
        <w:rPr>
          <w:rFonts w:ascii="仿宋_GB2312" w:eastAsia="仿宋_GB2312" w:hint="eastAsia"/>
          <w:sz w:val="32"/>
          <w:szCs w:val="32"/>
        </w:rPr>
        <w:t xml:space="preserve">职务犯罪刑事法律业务专业委员会  </w:t>
      </w:r>
      <w:r w:rsidRPr="002E6944">
        <w:rPr>
          <w:rFonts w:ascii="仿宋_GB2312" w:eastAsia="仿宋_GB2312" w:hint="eastAsia"/>
          <w:sz w:val="32"/>
          <w:szCs w:val="32"/>
        </w:rPr>
        <w:t>朱天芳</w:t>
      </w:r>
      <w:r w:rsidR="00993E03">
        <w:rPr>
          <w:rFonts w:ascii="仿宋_GB2312" w:eastAsia="仿宋_GB2312" w:hint="eastAsia"/>
          <w:sz w:val="32"/>
          <w:szCs w:val="32"/>
        </w:rPr>
        <w:t>、</w:t>
      </w:r>
      <w:r w:rsidR="00993E03" w:rsidRPr="002E6944">
        <w:rPr>
          <w:rFonts w:ascii="仿宋_GB2312" w:eastAsia="仿宋_GB2312" w:hint="eastAsia"/>
          <w:sz w:val="32"/>
          <w:szCs w:val="32"/>
        </w:rPr>
        <w:t>郑锋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77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0978EE" w:rsidRPr="002E6944">
        <w:rPr>
          <w:rFonts w:ascii="仿宋_GB2312" w:eastAsia="仿宋_GB2312" w:hint="eastAsia"/>
          <w:sz w:val="32"/>
          <w:szCs w:val="32"/>
        </w:rPr>
        <w:t xml:space="preserve">仲裁法律业务专业委员会  </w:t>
      </w:r>
      <w:r w:rsidRPr="002E6944">
        <w:rPr>
          <w:rFonts w:ascii="仿宋_GB2312" w:eastAsia="仿宋_GB2312" w:hint="eastAsia"/>
          <w:sz w:val="32"/>
          <w:szCs w:val="32"/>
        </w:rPr>
        <w:t>冯梅</w:t>
      </w:r>
      <w:r w:rsidR="00993E03">
        <w:rPr>
          <w:rFonts w:ascii="仿宋_GB2312" w:eastAsia="仿宋_GB2312" w:hint="eastAsia"/>
          <w:sz w:val="32"/>
          <w:szCs w:val="32"/>
        </w:rPr>
        <w:t>、</w:t>
      </w:r>
      <w:r w:rsidR="00993E03" w:rsidRPr="002E6944">
        <w:rPr>
          <w:rFonts w:ascii="仿宋_GB2312" w:eastAsia="仿宋_GB2312" w:hint="eastAsia"/>
          <w:sz w:val="32"/>
          <w:szCs w:val="32"/>
        </w:rPr>
        <w:t>许永盛</w:t>
      </w:r>
    </w:p>
    <w:p w:rsidR="008E3334" w:rsidRPr="002E6944" w:rsidRDefault="00DB471E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6944">
        <w:rPr>
          <w:rFonts w:ascii="仿宋_GB2312" w:eastAsia="仿宋_GB2312" w:hint="eastAsia"/>
          <w:sz w:val="32"/>
          <w:szCs w:val="32"/>
        </w:rPr>
        <w:t>79</w:t>
      </w:r>
      <w:r w:rsidR="00742812">
        <w:rPr>
          <w:rFonts w:ascii="仿宋_GB2312" w:eastAsia="仿宋_GB2312" w:hint="eastAsia"/>
          <w:sz w:val="32"/>
          <w:szCs w:val="32"/>
        </w:rPr>
        <w:t>.</w:t>
      </w:r>
      <w:r w:rsidR="000978EE" w:rsidRPr="002E6944">
        <w:rPr>
          <w:rFonts w:ascii="仿宋_GB2312" w:eastAsia="仿宋_GB2312" w:hint="eastAsia"/>
          <w:sz w:val="32"/>
          <w:szCs w:val="32"/>
        </w:rPr>
        <w:t xml:space="preserve">专利法律业务专业委员会  </w:t>
      </w:r>
      <w:r w:rsidRPr="002E6944">
        <w:rPr>
          <w:rFonts w:ascii="仿宋_GB2312" w:eastAsia="仿宋_GB2312" w:hint="eastAsia"/>
          <w:sz w:val="32"/>
          <w:szCs w:val="32"/>
        </w:rPr>
        <w:t>黄龙昌</w:t>
      </w:r>
      <w:r w:rsidR="00993E03">
        <w:rPr>
          <w:rFonts w:ascii="仿宋_GB2312" w:eastAsia="仿宋_GB2312" w:hint="eastAsia"/>
          <w:sz w:val="32"/>
          <w:szCs w:val="32"/>
        </w:rPr>
        <w:t>、</w:t>
      </w:r>
      <w:r w:rsidR="00993E03" w:rsidRPr="002E6944">
        <w:rPr>
          <w:rFonts w:ascii="仿宋_GB2312" w:eastAsia="仿宋_GB2312" w:hint="eastAsia"/>
          <w:sz w:val="32"/>
          <w:szCs w:val="32"/>
        </w:rPr>
        <w:t>黄娟</w:t>
      </w:r>
    </w:p>
    <w:p w:rsidR="00993E03" w:rsidRDefault="00993E03" w:rsidP="002104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2D20" w:rsidRPr="002E6944" w:rsidRDefault="002B034D" w:rsidP="00DF092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B034D">
        <w:rPr>
          <w:rFonts w:ascii="仿宋_GB2312" w:eastAsia="仿宋_GB2312" w:hint="eastAsia"/>
          <w:sz w:val="32"/>
          <w:szCs w:val="32"/>
        </w:rPr>
        <w:lastRenderedPageBreak/>
        <w:t>市律协对以上获奖律师、律师事务所表示祝贺，并希望我市律师在</w:t>
      </w:r>
      <w:r w:rsidR="004F2E59">
        <w:rPr>
          <w:rFonts w:ascii="仿宋_GB2312" w:eastAsia="仿宋_GB2312"/>
          <w:sz w:val="32"/>
          <w:szCs w:val="32"/>
        </w:rPr>
        <w:t>201</w:t>
      </w:r>
      <w:r w:rsidR="004F2E59">
        <w:rPr>
          <w:rFonts w:ascii="仿宋_GB2312" w:eastAsia="仿宋_GB2312" w:hint="eastAsia"/>
          <w:sz w:val="32"/>
          <w:szCs w:val="32"/>
        </w:rPr>
        <w:t>8</w:t>
      </w:r>
      <w:r w:rsidRPr="002B034D">
        <w:rPr>
          <w:rFonts w:ascii="仿宋_GB2312" w:eastAsia="仿宋_GB2312" w:hint="eastAsia"/>
          <w:sz w:val="32"/>
          <w:szCs w:val="32"/>
        </w:rPr>
        <w:t>年度再接再厉，为构建和谐社会、推动国家法治建设作出更大的贡献。</w:t>
      </w:r>
    </w:p>
    <w:p w:rsidR="008915AC" w:rsidRDefault="008915AC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003BC2" w:rsidRPr="002E6944" w:rsidRDefault="00003BC2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1498A" w:rsidRPr="002E6944" w:rsidRDefault="0091498A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8915AC" w:rsidRPr="002E6944" w:rsidRDefault="00DF0920" w:rsidP="002104AB">
      <w:pPr>
        <w:spacing w:line="64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8915AC" w:rsidRPr="002E6944">
        <w:rPr>
          <w:rFonts w:ascii="仿宋_GB2312" w:eastAsia="仿宋_GB2312" w:hint="eastAsia"/>
          <w:sz w:val="32"/>
          <w:szCs w:val="32"/>
        </w:rPr>
        <w:t>广州市律师协会</w:t>
      </w:r>
    </w:p>
    <w:p w:rsidR="008915AC" w:rsidRPr="002E6944" w:rsidRDefault="00DF0920" w:rsidP="002104AB">
      <w:pPr>
        <w:spacing w:line="64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8915AC" w:rsidRPr="002E6944">
        <w:rPr>
          <w:rFonts w:ascii="仿宋_GB2312" w:eastAsia="仿宋_GB2312" w:hint="eastAsia"/>
          <w:sz w:val="32"/>
          <w:szCs w:val="32"/>
        </w:rPr>
        <w:t>2018年5月</w:t>
      </w:r>
      <w:r>
        <w:rPr>
          <w:rFonts w:ascii="仿宋_GB2312" w:eastAsia="仿宋_GB2312" w:hint="eastAsia"/>
          <w:sz w:val="32"/>
          <w:szCs w:val="32"/>
        </w:rPr>
        <w:t>30</w:t>
      </w:r>
      <w:r w:rsidR="008915AC" w:rsidRPr="002E6944">
        <w:rPr>
          <w:rFonts w:ascii="仿宋_GB2312" w:eastAsia="仿宋_GB2312" w:hint="eastAsia"/>
          <w:sz w:val="32"/>
          <w:szCs w:val="32"/>
        </w:rPr>
        <w:t>日</w:t>
      </w:r>
    </w:p>
    <w:p w:rsidR="00A13AFF" w:rsidRDefault="00A13AFF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104AB" w:rsidRDefault="002104AB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104AB" w:rsidRDefault="002104AB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104AB" w:rsidRPr="00DF0920" w:rsidRDefault="002104AB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104AB" w:rsidRDefault="002104AB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104AB" w:rsidRDefault="002104AB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104AB" w:rsidRDefault="002104AB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104AB" w:rsidRDefault="002104AB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B709C" w:rsidRDefault="00FB709C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B709C" w:rsidRDefault="00FB709C" w:rsidP="002104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DF0920" w:rsidRDefault="00DF0920" w:rsidP="00FB709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13AFF" w:rsidRPr="00920317" w:rsidRDefault="00A13AFF" w:rsidP="00B80A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13AFF">
        <w:rPr>
          <w:rFonts w:ascii="仿宋_GB2312" w:eastAsia="仿宋_GB2312" w:hint="eastAsia"/>
          <w:sz w:val="32"/>
          <w:szCs w:val="32"/>
        </w:rPr>
        <w:t>（联系人：梁嘉麟，83554373）</w:t>
      </w:r>
    </w:p>
    <w:tbl>
      <w:tblPr>
        <w:tblW w:w="488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7"/>
      </w:tblGrid>
      <w:tr w:rsidR="00A13AFF" w:rsidRPr="00E72DE2" w:rsidTr="002B034D">
        <w:tc>
          <w:tcPr>
            <w:tcW w:w="5000" w:type="pct"/>
            <w:shd w:val="clear" w:color="auto" w:fill="auto"/>
          </w:tcPr>
          <w:p w:rsidR="00A13AFF" w:rsidRPr="008708F8" w:rsidRDefault="00A13AFF" w:rsidP="00DF0920">
            <w:pPr>
              <w:spacing w:line="5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708F8">
              <w:rPr>
                <w:rFonts w:ascii="仿宋_GB2312" w:eastAsia="仿宋_GB2312" w:hint="eastAsia"/>
                <w:sz w:val="28"/>
                <w:szCs w:val="28"/>
              </w:rPr>
              <w:t>广州市律师协会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r w:rsidR="00DF0920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Pr="008708F8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8708F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8708F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DF0920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8708F8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A13AFF" w:rsidRPr="00FB709C" w:rsidRDefault="00A13AFF" w:rsidP="00B80A62">
      <w:pPr>
        <w:rPr>
          <w:rFonts w:ascii="仿宋_GB2312" w:eastAsia="仿宋_GB2312"/>
          <w:szCs w:val="21"/>
        </w:rPr>
      </w:pPr>
    </w:p>
    <w:sectPr w:rsidR="00A13AFF" w:rsidRPr="00FB709C" w:rsidSect="008E333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9E" w:rsidRDefault="0078689E" w:rsidP="008E3334">
      <w:r>
        <w:separator/>
      </w:r>
    </w:p>
  </w:endnote>
  <w:endnote w:type="continuationSeparator" w:id="1">
    <w:p w:rsidR="0078689E" w:rsidRDefault="0078689E" w:rsidP="008E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4D" w:rsidRPr="00DF3883" w:rsidRDefault="002B034D" w:rsidP="00DF3883">
    <w:pPr>
      <w:pStyle w:val="a5"/>
    </w:pPr>
    <w:r>
      <w:rPr>
        <w:kern w:val="0"/>
        <w:sz w:val="28"/>
        <w:szCs w:val="21"/>
      </w:rPr>
      <w:t xml:space="preserve">— </w:t>
    </w:r>
    <w:r w:rsidR="00037D0B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037D0B">
      <w:rPr>
        <w:kern w:val="0"/>
        <w:sz w:val="28"/>
        <w:szCs w:val="21"/>
      </w:rPr>
      <w:fldChar w:fldCharType="separate"/>
    </w:r>
    <w:r w:rsidR="00371E5C">
      <w:rPr>
        <w:noProof/>
        <w:kern w:val="0"/>
        <w:sz w:val="28"/>
        <w:szCs w:val="21"/>
      </w:rPr>
      <w:t>12</w:t>
    </w:r>
    <w:r w:rsidR="00037D0B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54016"/>
      <w:docPartObj>
        <w:docPartGallery w:val="AutoText"/>
      </w:docPartObj>
    </w:sdtPr>
    <w:sdtEndPr>
      <w:rPr>
        <w:sz w:val="28"/>
        <w:szCs w:val="28"/>
      </w:rPr>
    </w:sdtEndPr>
    <w:sdtContent>
      <w:p w:rsidR="002B034D" w:rsidRDefault="002B034D" w:rsidP="00DF3883">
        <w:pPr>
          <w:pStyle w:val="a5"/>
          <w:jc w:val="right"/>
          <w:rPr>
            <w:sz w:val="28"/>
            <w:szCs w:val="28"/>
          </w:rPr>
        </w:pPr>
        <w:r>
          <w:rPr>
            <w:kern w:val="0"/>
            <w:sz w:val="28"/>
            <w:szCs w:val="21"/>
          </w:rPr>
          <w:t xml:space="preserve">— </w:t>
        </w:r>
        <w:r w:rsidR="00037D0B">
          <w:rPr>
            <w:kern w:val="0"/>
            <w:sz w:val="28"/>
            <w:szCs w:val="21"/>
          </w:rPr>
          <w:fldChar w:fldCharType="begin"/>
        </w:r>
        <w:r>
          <w:rPr>
            <w:kern w:val="0"/>
            <w:sz w:val="28"/>
            <w:szCs w:val="21"/>
          </w:rPr>
          <w:instrText xml:space="preserve"> PAGE </w:instrText>
        </w:r>
        <w:r w:rsidR="00037D0B">
          <w:rPr>
            <w:kern w:val="0"/>
            <w:sz w:val="28"/>
            <w:szCs w:val="21"/>
          </w:rPr>
          <w:fldChar w:fldCharType="separate"/>
        </w:r>
        <w:r w:rsidR="00371E5C">
          <w:rPr>
            <w:noProof/>
            <w:kern w:val="0"/>
            <w:sz w:val="28"/>
            <w:szCs w:val="21"/>
          </w:rPr>
          <w:t>11</w:t>
        </w:r>
        <w:r w:rsidR="00037D0B">
          <w:rPr>
            <w:kern w:val="0"/>
            <w:sz w:val="28"/>
            <w:szCs w:val="21"/>
          </w:rPr>
          <w:fldChar w:fldCharType="end"/>
        </w:r>
        <w:r>
          <w:rPr>
            <w:kern w:val="0"/>
            <w:sz w:val="28"/>
            <w:szCs w:val="21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9E" w:rsidRDefault="0078689E" w:rsidP="008E3334">
      <w:r>
        <w:separator/>
      </w:r>
    </w:p>
  </w:footnote>
  <w:footnote w:type="continuationSeparator" w:id="1">
    <w:p w:rsidR="0078689E" w:rsidRDefault="0078689E" w:rsidP="008E3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A755D"/>
    <w:multiLevelType w:val="singleLevel"/>
    <w:tmpl w:val="F7CA755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BB04FE"/>
    <w:rsid w:val="00003BC2"/>
    <w:rsid w:val="00015EBA"/>
    <w:rsid w:val="00016025"/>
    <w:rsid w:val="000227CD"/>
    <w:rsid w:val="00037D0B"/>
    <w:rsid w:val="0005521C"/>
    <w:rsid w:val="00055724"/>
    <w:rsid w:val="00072D20"/>
    <w:rsid w:val="00077207"/>
    <w:rsid w:val="00082E81"/>
    <w:rsid w:val="000978EE"/>
    <w:rsid w:val="000A7642"/>
    <w:rsid w:val="000B23F2"/>
    <w:rsid w:val="000D4D03"/>
    <w:rsid w:val="000D4D5E"/>
    <w:rsid w:val="000F0142"/>
    <w:rsid w:val="001044B5"/>
    <w:rsid w:val="001121F5"/>
    <w:rsid w:val="00120291"/>
    <w:rsid w:val="001203A3"/>
    <w:rsid w:val="001216EE"/>
    <w:rsid w:val="00143FAC"/>
    <w:rsid w:val="00145C36"/>
    <w:rsid w:val="001555EB"/>
    <w:rsid w:val="00164A5E"/>
    <w:rsid w:val="00166D9B"/>
    <w:rsid w:val="001772B2"/>
    <w:rsid w:val="00187A22"/>
    <w:rsid w:val="001916C2"/>
    <w:rsid w:val="001B6E58"/>
    <w:rsid w:val="001D6B7A"/>
    <w:rsid w:val="001E3910"/>
    <w:rsid w:val="001F650C"/>
    <w:rsid w:val="001F765A"/>
    <w:rsid w:val="0020205C"/>
    <w:rsid w:val="00203C3E"/>
    <w:rsid w:val="002059AF"/>
    <w:rsid w:val="002104AB"/>
    <w:rsid w:val="00217099"/>
    <w:rsid w:val="002369AB"/>
    <w:rsid w:val="002434E9"/>
    <w:rsid w:val="002473E3"/>
    <w:rsid w:val="002560AC"/>
    <w:rsid w:val="00271DF7"/>
    <w:rsid w:val="00282BDE"/>
    <w:rsid w:val="0028344F"/>
    <w:rsid w:val="002841D3"/>
    <w:rsid w:val="00293D7C"/>
    <w:rsid w:val="002B034D"/>
    <w:rsid w:val="002B43C0"/>
    <w:rsid w:val="002C7518"/>
    <w:rsid w:val="002D11ED"/>
    <w:rsid w:val="002D237E"/>
    <w:rsid w:val="002D6E7F"/>
    <w:rsid w:val="002E6944"/>
    <w:rsid w:val="00317478"/>
    <w:rsid w:val="00333246"/>
    <w:rsid w:val="00340E65"/>
    <w:rsid w:val="00343406"/>
    <w:rsid w:val="003446C2"/>
    <w:rsid w:val="00360B9A"/>
    <w:rsid w:val="00371E5C"/>
    <w:rsid w:val="00381E72"/>
    <w:rsid w:val="003870C9"/>
    <w:rsid w:val="003965C7"/>
    <w:rsid w:val="003967A6"/>
    <w:rsid w:val="003A39B2"/>
    <w:rsid w:val="003B0084"/>
    <w:rsid w:val="003B477E"/>
    <w:rsid w:val="003E2CEA"/>
    <w:rsid w:val="003F5185"/>
    <w:rsid w:val="00413A59"/>
    <w:rsid w:val="0045655C"/>
    <w:rsid w:val="004629E6"/>
    <w:rsid w:val="00462B5E"/>
    <w:rsid w:val="00463EE2"/>
    <w:rsid w:val="004722F0"/>
    <w:rsid w:val="00480142"/>
    <w:rsid w:val="004850F9"/>
    <w:rsid w:val="004867DC"/>
    <w:rsid w:val="004966B7"/>
    <w:rsid w:val="004A4213"/>
    <w:rsid w:val="004F2E59"/>
    <w:rsid w:val="00502ACE"/>
    <w:rsid w:val="00513626"/>
    <w:rsid w:val="005152EF"/>
    <w:rsid w:val="00520E5F"/>
    <w:rsid w:val="00524C91"/>
    <w:rsid w:val="00525099"/>
    <w:rsid w:val="005371EC"/>
    <w:rsid w:val="00540472"/>
    <w:rsid w:val="00550035"/>
    <w:rsid w:val="00551726"/>
    <w:rsid w:val="00552FCF"/>
    <w:rsid w:val="00555C95"/>
    <w:rsid w:val="00570DC8"/>
    <w:rsid w:val="00570DD6"/>
    <w:rsid w:val="005769AC"/>
    <w:rsid w:val="00583768"/>
    <w:rsid w:val="005879A8"/>
    <w:rsid w:val="005A3F61"/>
    <w:rsid w:val="005B4F93"/>
    <w:rsid w:val="005C0819"/>
    <w:rsid w:val="005C1691"/>
    <w:rsid w:val="005C1AE1"/>
    <w:rsid w:val="005C23F1"/>
    <w:rsid w:val="005C322C"/>
    <w:rsid w:val="005C3B72"/>
    <w:rsid w:val="005D19B4"/>
    <w:rsid w:val="005D3120"/>
    <w:rsid w:val="005F3F8B"/>
    <w:rsid w:val="005F4BCD"/>
    <w:rsid w:val="0060357B"/>
    <w:rsid w:val="006069ED"/>
    <w:rsid w:val="00606CD8"/>
    <w:rsid w:val="0061052F"/>
    <w:rsid w:val="00610CC8"/>
    <w:rsid w:val="00614E6C"/>
    <w:rsid w:val="006220EF"/>
    <w:rsid w:val="006234D7"/>
    <w:rsid w:val="00633051"/>
    <w:rsid w:val="00634686"/>
    <w:rsid w:val="0065273B"/>
    <w:rsid w:val="0065526D"/>
    <w:rsid w:val="00655DE5"/>
    <w:rsid w:val="006653E2"/>
    <w:rsid w:val="006803C1"/>
    <w:rsid w:val="00684884"/>
    <w:rsid w:val="006B2CF9"/>
    <w:rsid w:val="006C4ECF"/>
    <w:rsid w:val="006C6CD6"/>
    <w:rsid w:val="006F5D26"/>
    <w:rsid w:val="00731951"/>
    <w:rsid w:val="00732CF1"/>
    <w:rsid w:val="007401EC"/>
    <w:rsid w:val="00742812"/>
    <w:rsid w:val="0075056B"/>
    <w:rsid w:val="0075375B"/>
    <w:rsid w:val="00772AA2"/>
    <w:rsid w:val="0078689E"/>
    <w:rsid w:val="00790003"/>
    <w:rsid w:val="007909D9"/>
    <w:rsid w:val="007953CC"/>
    <w:rsid w:val="007A3581"/>
    <w:rsid w:val="007A3B63"/>
    <w:rsid w:val="007B0CA8"/>
    <w:rsid w:val="007B3998"/>
    <w:rsid w:val="007C0C8B"/>
    <w:rsid w:val="007C1217"/>
    <w:rsid w:val="007E324B"/>
    <w:rsid w:val="007E481A"/>
    <w:rsid w:val="007F1F20"/>
    <w:rsid w:val="00810EB4"/>
    <w:rsid w:val="00812420"/>
    <w:rsid w:val="00812FDA"/>
    <w:rsid w:val="0082609D"/>
    <w:rsid w:val="00832298"/>
    <w:rsid w:val="00842AE1"/>
    <w:rsid w:val="00851D94"/>
    <w:rsid w:val="00851F4A"/>
    <w:rsid w:val="008548AB"/>
    <w:rsid w:val="0086015B"/>
    <w:rsid w:val="008847DC"/>
    <w:rsid w:val="00885DC0"/>
    <w:rsid w:val="008915AC"/>
    <w:rsid w:val="00894A96"/>
    <w:rsid w:val="00896016"/>
    <w:rsid w:val="00897B92"/>
    <w:rsid w:val="008B1000"/>
    <w:rsid w:val="008C04AC"/>
    <w:rsid w:val="008E3334"/>
    <w:rsid w:val="008E696F"/>
    <w:rsid w:val="008F61BB"/>
    <w:rsid w:val="00910C6A"/>
    <w:rsid w:val="0091498A"/>
    <w:rsid w:val="009149B7"/>
    <w:rsid w:val="0091670F"/>
    <w:rsid w:val="0092198D"/>
    <w:rsid w:val="00924EA2"/>
    <w:rsid w:val="009255F3"/>
    <w:rsid w:val="009423A5"/>
    <w:rsid w:val="00942848"/>
    <w:rsid w:val="00946295"/>
    <w:rsid w:val="00950F8F"/>
    <w:rsid w:val="0095409A"/>
    <w:rsid w:val="009643C6"/>
    <w:rsid w:val="00993E03"/>
    <w:rsid w:val="009942E8"/>
    <w:rsid w:val="009B2173"/>
    <w:rsid w:val="009B32D8"/>
    <w:rsid w:val="009C369B"/>
    <w:rsid w:val="009F2F13"/>
    <w:rsid w:val="00A13AFF"/>
    <w:rsid w:val="00A31777"/>
    <w:rsid w:val="00A36B2F"/>
    <w:rsid w:val="00A42C34"/>
    <w:rsid w:val="00A45FC7"/>
    <w:rsid w:val="00A50A79"/>
    <w:rsid w:val="00A54BC8"/>
    <w:rsid w:val="00A60D61"/>
    <w:rsid w:val="00A7118C"/>
    <w:rsid w:val="00A74DCE"/>
    <w:rsid w:val="00A7541D"/>
    <w:rsid w:val="00A87A76"/>
    <w:rsid w:val="00A94119"/>
    <w:rsid w:val="00AA00BC"/>
    <w:rsid w:val="00AA1A58"/>
    <w:rsid w:val="00AC1429"/>
    <w:rsid w:val="00AC1BAA"/>
    <w:rsid w:val="00AD1422"/>
    <w:rsid w:val="00AD7988"/>
    <w:rsid w:val="00AE07E9"/>
    <w:rsid w:val="00AE64CB"/>
    <w:rsid w:val="00B12120"/>
    <w:rsid w:val="00B15FEF"/>
    <w:rsid w:val="00B167BF"/>
    <w:rsid w:val="00B226E1"/>
    <w:rsid w:val="00B30BC1"/>
    <w:rsid w:val="00B30EDD"/>
    <w:rsid w:val="00B34B1E"/>
    <w:rsid w:val="00B36ECF"/>
    <w:rsid w:val="00B752C0"/>
    <w:rsid w:val="00B755AE"/>
    <w:rsid w:val="00B80A62"/>
    <w:rsid w:val="00B8409B"/>
    <w:rsid w:val="00B87864"/>
    <w:rsid w:val="00BA60FD"/>
    <w:rsid w:val="00BB5C98"/>
    <w:rsid w:val="00BC498F"/>
    <w:rsid w:val="00BF38E3"/>
    <w:rsid w:val="00BF533B"/>
    <w:rsid w:val="00C1461A"/>
    <w:rsid w:val="00C521B0"/>
    <w:rsid w:val="00C63293"/>
    <w:rsid w:val="00C6506A"/>
    <w:rsid w:val="00C70FF1"/>
    <w:rsid w:val="00C928DF"/>
    <w:rsid w:val="00CA078D"/>
    <w:rsid w:val="00CA546E"/>
    <w:rsid w:val="00CB0AF1"/>
    <w:rsid w:val="00CB1BCA"/>
    <w:rsid w:val="00CC19F3"/>
    <w:rsid w:val="00CC32AD"/>
    <w:rsid w:val="00CD714E"/>
    <w:rsid w:val="00CE232E"/>
    <w:rsid w:val="00CF0665"/>
    <w:rsid w:val="00CF0C7E"/>
    <w:rsid w:val="00CF0D3D"/>
    <w:rsid w:val="00D12A2D"/>
    <w:rsid w:val="00D34A15"/>
    <w:rsid w:val="00D40CB9"/>
    <w:rsid w:val="00D437E6"/>
    <w:rsid w:val="00D6181A"/>
    <w:rsid w:val="00D91576"/>
    <w:rsid w:val="00D95575"/>
    <w:rsid w:val="00DA1267"/>
    <w:rsid w:val="00DB471E"/>
    <w:rsid w:val="00DB7D10"/>
    <w:rsid w:val="00DD68B9"/>
    <w:rsid w:val="00DF0920"/>
    <w:rsid w:val="00DF2BFF"/>
    <w:rsid w:val="00DF3016"/>
    <w:rsid w:val="00DF3883"/>
    <w:rsid w:val="00E10C77"/>
    <w:rsid w:val="00E17E85"/>
    <w:rsid w:val="00E22AE4"/>
    <w:rsid w:val="00E418E7"/>
    <w:rsid w:val="00E41CAE"/>
    <w:rsid w:val="00E5284A"/>
    <w:rsid w:val="00E61356"/>
    <w:rsid w:val="00E65626"/>
    <w:rsid w:val="00E65A78"/>
    <w:rsid w:val="00E674CE"/>
    <w:rsid w:val="00E70A57"/>
    <w:rsid w:val="00E7274F"/>
    <w:rsid w:val="00E84058"/>
    <w:rsid w:val="00EA59F9"/>
    <w:rsid w:val="00EC5DD9"/>
    <w:rsid w:val="00EC7067"/>
    <w:rsid w:val="00ED1317"/>
    <w:rsid w:val="00ED6CED"/>
    <w:rsid w:val="00F11D07"/>
    <w:rsid w:val="00F20573"/>
    <w:rsid w:val="00F64305"/>
    <w:rsid w:val="00F65547"/>
    <w:rsid w:val="00F67D3B"/>
    <w:rsid w:val="00F77EDD"/>
    <w:rsid w:val="00FA6AAB"/>
    <w:rsid w:val="00FB709C"/>
    <w:rsid w:val="00FC3497"/>
    <w:rsid w:val="00FF0657"/>
    <w:rsid w:val="00FF283A"/>
    <w:rsid w:val="00FF75C1"/>
    <w:rsid w:val="01085306"/>
    <w:rsid w:val="02A775DA"/>
    <w:rsid w:val="05487C05"/>
    <w:rsid w:val="07296EE0"/>
    <w:rsid w:val="0D062CFC"/>
    <w:rsid w:val="0FD37502"/>
    <w:rsid w:val="11A50203"/>
    <w:rsid w:val="13052630"/>
    <w:rsid w:val="13F27E5F"/>
    <w:rsid w:val="14060C59"/>
    <w:rsid w:val="14C31E21"/>
    <w:rsid w:val="178B01A2"/>
    <w:rsid w:val="18204787"/>
    <w:rsid w:val="1EB05F7E"/>
    <w:rsid w:val="304D3C57"/>
    <w:rsid w:val="305A2D67"/>
    <w:rsid w:val="3307762E"/>
    <w:rsid w:val="360C3528"/>
    <w:rsid w:val="386304A4"/>
    <w:rsid w:val="39964B26"/>
    <w:rsid w:val="3A0763D3"/>
    <w:rsid w:val="459B6EB5"/>
    <w:rsid w:val="4DD44E20"/>
    <w:rsid w:val="50761A0F"/>
    <w:rsid w:val="52D44B1B"/>
    <w:rsid w:val="56520499"/>
    <w:rsid w:val="58BB04FE"/>
    <w:rsid w:val="58FC38EE"/>
    <w:rsid w:val="5D9A0666"/>
    <w:rsid w:val="5F1728D8"/>
    <w:rsid w:val="5FD3640C"/>
    <w:rsid w:val="611B12D7"/>
    <w:rsid w:val="61F32E01"/>
    <w:rsid w:val="62522329"/>
    <w:rsid w:val="64141AE6"/>
    <w:rsid w:val="6421280E"/>
    <w:rsid w:val="666D5252"/>
    <w:rsid w:val="67402928"/>
    <w:rsid w:val="6EC877C0"/>
    <w:rsid w:val="6F9D503F"/>
    <w:rsid w:val="700E4FE0"/>
    <w:rsid w:val="701E4BBD"/>
    <w:rsid w:val="71D76BFB"/>
    <w:rsid w:val="73901918"/>
    <w:rsid w:val="741832E2"/>
    <w:rsid w:val="7597064D"/>
    <w:rsid w:val="77960653"/>
    <w:rsid w:val="79BB7EB6"/>
    <w:rsid w:val="7C3234B0"/>
    <w:rsid w:val="7C94682A"/>
    <w:rsid w:val="7D31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8E3334"/>
    <w:rPr>
      <w:rFonts w:ascii="宋体" w:eastAsia="宋体"/>
      <w:sz w:val="24"/>
    </w:rPr>
  </w:style>
  <w:style w:type="paragraph" w:styleId="a4">
    <w:name w:val="Balloon Text"/>
    <w:basedOn w:val="a"/>
    <w:link w:val="Char0"/>
    <w:rsid w:val="008E3334"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E3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8E3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8E3334"/>
    <w:rPr>
      <w:rFonts w:ascii="宋体" w:eastAsia="宋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8E3334"/>
    <w:rPr>
      <w:rFonts w:ascii="宋体" w:eastAsia="宋体"/>
      <w:kern w:val="2"/>
      <w:sz w:val="24"/>
      <w:szCs w:val="24"/>
    </w:rPr>
  </w:style>
  <w:style w:type="paragraph" w:customStyle="1" w:styleId="1">
    <w:name w:val="修订1"/>
    <w:hidden/>
    <w:uiPriority w:val="99"/>
    <w:semiHidden/>
    <w:qFormat/>
    <w:rsid w:val="008E3334"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rsid w:val="008E333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3334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841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4CEB5-B372-48F5-ADF7-B4794B31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1428</Words>
  <Characters>8145</Characters>
  <Application>Microsoft Office Word</Application>
  <DocSecurity>0</DocSecurity>
  <Lines>67</Lines>
  <Paragraphs>19</Paragraphs>
  <ScaleCrop>false</ScaleCrop>
  <Company>SkyUN.Org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李实忠</dc:creator>
  <cp:lastModifiedBy>SkyUN.Org</cp:lastModifiedBy>
  <cp:revision>107</cp:revision>
  <cp:lastPrinted>2018-05-30T05:49:00Z</cp:lastPrinted>
  <dcterms:created xsi:type="dcterms:W3CDTF">2018-04-16T05:45:00Z</dcterms:created>
  <dcterms:modified xsi:type="dcterms:W3CDTF">2018-05-30T06:03:00Z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