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FDF" w:rsidRDefault="000F6E1E">
      <w:pPr>
        <w:pStyle w:val="p0"/>
        <w:spacing w:line="520" w:lineRule="atLeast"/>
        <w:jc w:val="center"/>
        <w:rPr>
          <w:rFonts w:ascii="华文新魏" w:hAnsi="华文新魏"/>
          <w:b/>
          <w:bCs/>
          <w:sz w:val="36"/>
          <w:szCs w:val="36"/>
        </w:rPr>
      </w:pPr>
      <w:r>
        <w:rPr>
          <w:rFonts w:ascii="华文新魏" w:hAnsi="华文新魏" w:hint="eastAsia"/>
          <w:b/>
          <w:bCs/>
          <w:sz w:val="36"/>
          <w:szCs w:val="36"/>
        </w:rPr>
        <w:t>第</w:t>
      </w:r>
      <w:r w:rsidR="005E426A">
        <w:rPr>
          <w:rFonts w:ascii="华文新魏" w:hAnsi="华文新魏" w:hint="eastAsia"/>
          <w:b/>
          <w:bCs/>
          <w:sz w:val="36"/>
          <w:szCs w:val="36"/>
        </w:rPr>
        <w:t>47</w:t>
      </w:r>
      <w:r w:rsidR="0073168B">
        <w:rPr>
          <w:rFonts w:ascii="华文新魏" w:hAnsi="华文新魏" w:hint="eastAsia"/>
          <w:b/>
          <w:bCs/>
          <w:sz w:val="36"/>
          <w:szCs w:val="36"/>
        </w:rPr>
        <w:t>和</w:t>
      </w:r>
      <w:r w:rsidR="005E426A">
        <w:rPr>
          <w:rFonts w:ascii="华文新魏" w:hAnsi="华文新魏" w:hint="eastAsia"/>
          <w:b/>
          <w:bCs/>
          <w:sz w:val="36"/>
          <w:szCs w:val="36"/>
        </w:rPr>
        <w:t>48</w:t>
      </w:r>
      <w:r>
        <w:rPr>
          <w:rFonts w:ascii="华文新魏" w:hAnsi="华文新魏" w:hint="eastAsia"/>
          <w:b/>
          <w:bCs/>
          <w:sz w:val="36"/>
          <w:szCs w:val="36"/>
        </w:rPr>
        <w:t>期广州律师岗前</w:t>
      </w:r>
      <w:r>
        <w:rPr>
          <w:rFonts w:ascii="华文新魏" w:hAnsi="华文新魏"/>
          <w:b/>
          <w:bCs/>
          <w:sz w:val="36"/>
          <w:szCs w:val="36"/>
        </w:rPr>
        <w:t>培训班</w:t>
      </w:r>
      <w:r>
        <w:rPr>
          <w:rFonts w:ascii="华文新魏" w:hAnsi="华文新魏" w:hint="eastAsia"/>
          <w:b/>
          <w:bCs/>
          <w:sz w:val="36"/>
          <w:szCs w:val="36"/>
        </w:rPr>
        <w:t>报名</w:t>
      </w:r>
      <w:r>
        <w:rPr>
          <w:rFonts w:ascii="华文新魏" w:hAnsi="华文新魏"/>
          <w:b/>
          <w:bCs/>
          <w:sz w:val="36"/>
          <w:szCs w:val="36"/>
        </w:rPr>
        <w:t>通知</w:t>
      </w:r>
    </w:p>
    <w:p w:rsidR="00FC1FDF" w:rsidRDefault="00FC1FDF">
      <w:pPr>
        <w:pStyle w:val="p0"/>
        <w:spacing w:line="520" w:lineRule="atLeast"/>
        <w:rPr>
          <w:rFonts w:ascii="华文新魏" w:hAnsi="华文新魏"/>
          <w:b/>
          <w:bCs/>
          <w:sz w:val="28"/>
          <w:szCs w:val="28"/>
        </w:rPr>
      </w:pPr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广州地区各律师事务所实习人员：</w:t>
      </w:r>
    </w:p>
    <w:p w:rsidR="00FC1FDF" w:rsidRPr="0064119E" w:rsidRDefault="000F6E1E">
      <w:pPr>
        <w:pStyle w:val="p0"/>
        <w:spacing w:line="520" w:lineRule="atLeast"/>
        <w:ind w:firstLine="60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广州律师学院第</w:t>
      </w:r>
      <w:r w:rsidR="005E426A">
        <w:rPr>
          <w:rFonts w:ascii="仿宋" w:eastAsia="仿宋" w:hAnsi="仿宋" w:hint="eastAsia"/>
          <w:sz w:val="30"/>
          <w:szCs w:val="30"/>
        </w:rPr>
        <w:t>47</w:t>
      </w:r>
      <w:r w:rsidR="0073168B" w:rsidRPr="0064119E">
        <w:rPr>
          <w:rFonts w:ascii="仿宋" w:eastAsia="仿宋" w:hAnsi="仿宋" w:hint="eastAsia"/>
          <w:sz w:val="30"/>
          <w:szCs w:val="30"/>
        </w:rPr>
        <w:t>和</w:t>
      </w:r>
      <w:r w:rsidR="005E426A">
        <w:rPr>
          <w:rFonts w:ascii="仿宋" w:eastAsia="仿宋" w:hAnsi="仿宋" w:hint="eastAsia"/>
          <w:sz w:val="30"/>
          <w:szCs w:val="30"/>
        </w:rPr>
        <w:t>48</w:t>
      </w:r>
      <w:r w:rsidRPr="0064119E">
        <w:rPr>
          <w:rFonts w:ascii="仿宋" w:eastAsia="仿宋" w:hAnsi="仿宋" w:hint="eastAsia"/>
          <w:sz w:val="30"/>
          <w:szCs w:val="30"/>
        </w:rPr>
        <w:t>期实习人员岗前培训班定于2017年</w:t>
      </w:r>
      <w:r w:rsidR="005E426A">
        <w:rPr>
          <w:rFonts w:ascii="仿宋" w:eastAsia="仿宋" w:hAnsi="仿宋" w:hint="eastAsia"/>
          <w:sz w:val="30"/>
          <w:szCs w:val="30"/>
        </w:rPr>
        <w:t>10</w:t>
      </w:r>
      <w:r w:rsidRPr="0064119E">
        <w:rPr>
          <w:rFonts w:ascii="仿宋" w:eastAsia="仿宋" w:hAnsi="仿宋" w:hint="eastAsia"/>
          <w:sz w:val="30"/>
          <w:szCs w:val="30"/>
        </w:rPr>
        <w:t>月</w:t>
      </w:r>
      <w:r w:rsidR="005E426A">
        <w:rPr>
          <w:rFonts w:ascii="仿宋" w:eastAsia="仿宋" w:hAnsi="仿宋" w:hint="eastAsia"/>
          <w:sz w:val="30"/>
          <w:szCs w:val="30"/>
        </w:rPr>
        <w:t>23-24</w:t>
      </w:r>
      <w:r w:rsidRPr="0064119E">
        <w:rPr>
          <w:rFonts w:ascii="仿宋" w:eastAsia="仿宋" w:hAnsi="仿宋" w:hint="eastAsia"/>
          <w:sz w:val="30"/>
          <w:szCs w:val="30"/>
        </w:rPr>
        <w:t>日两天进行报名缴费，现将报名及培训时间安排的有关事项通知如下：</w:t>
      </w:r>
    </w:p>
    <w:p w:rsidR="00FC1FDF" w:rsidRPr="0064119E" w:rsidRDefault="000F6E1E">
      <w:pPr>
        <w:pStyle w:val="p0"/>
        <w:rPr>
          <w:rFonts w:ascii="仿宋" w:eastAsia="仿宋" w:hAnsi="仿宋"/>
          <w:b/>
          <w:bCs/>
          <w:sz w:val="30"/>
          <w:szCs w:val="30"/>
        </w:rPr>
      </w:pPr>
      <w:r w:rsidRPr="0064119E">
        <w:rPr>
          <w:rFonts w:ascii="仿宋" w:eastAsia="仿宋" w:hAnsi="仿宋" w:hint="eastAsia"/>
          <w:b/>
          <w:bCs/>
          <w:sz w:val="30"/>
          <w:szCs w:val="30"/>
        </w:rPr>
        <w:t>一、培训时间：</w:t>
      </w:r>
    </w:p>
    <w:p w:rsidR="00FC1FDF" w:rsidRPr="00CC47AE" w:rsidRDefault="000F6E1E" w:rsidP="00A943CE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 w:rsidRPr="00CC47AE">
        <w:rPr>
          <w:rFonts w:ascii="仿宋" w:eastAsia="仿宋" w:hAnsi="仿宋" w:hint="eastAsia"/>
          <w:sz w:val="30"/>
          <w:szCs w:val="30"/>
        </w:rPr>
        <w:t>2017年</w:t>
      </w:r>
      <w:r w:rsidR="005E426A" w:rsidRPr="00CC47AE">
        <w:rPr>
          <w:rFonts w:ascii="仿宋" w:eastAsia="仿宋" w:hAnsi="仿宋" w:hint="eastAsia"/>
          <w:sz w:val="30"/>
          <w:szCs w:val="30"/>
        </w:rPr>
        <w:t>11月20日-2018年1月12日</w:t>
      </w:r>
      <w:r w:rsidRPr="00CC47AE">
        <w:rPr>
          <w:rFonts w:ascii="仿宋" w:eastAsia="仿宋" w:hAnsi="仿宋" w:hint="eastAsia"/>
          <w:sz w:val="30"/>
          <w:szCs w:val="30"/>
        </w:rPr>
        <w:t>，</w:t>
      </w:r>
    </w:p>
    <w:p w:rsidR="00FC1FDF" w:rsidRPr="0064119E" w:rsidRDefault="000F6E1E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培训期间国家法定节假日、公休日照常休息。</w:t>
      </w:r>
    </w:p>
    <w:p w:rsidR="00FC1FDF" w:rsidRPr="0064119E" w:rsidRDefault="000F6E1E">
      <w:pPr>
        <w:pStyle w:val="p0"/>
        <w:numPr>
          <w:ilvl w:val="0"/>
          <w:numId w:val="1"/>
        </w:numPr>
        <w:rPr>
          <w:rFonts w:ascii="仿宋" w:eastAsia="仿宋" w:hAnsi="仿宋"/>
          <w:b/>
          <w:bCs/>
          <w:sz w:val="30"/>
          <w:szCs w:val="30"/>
        </w:rPr>
      </w:pPr>
      <w:r w:rsidRPr="0064119E">
        <w:rPr>
          <w:rFonts w:ascii="仿宋" w:eastAsia="仿宋" w:hAnsi="仿宋" w:hint="eastAsia"/>
          <w:b/>
          <w:bCs/>
          <w:sz w:val="30"/>
          <w:szCs w:val="30"/>
        </w:rPr>
        <w:t>培训地点：</w:t>
      </w:r>
    </w:p>
    <w:p w:rsidR="00FC1FDF" w:rsidRPr="0064119E" w:rsidRDefault="000F6E1E">
      <w:pPr>
        <w:pStyle w:val="p0"/>
        <w:spacing w:line="520" w:lineRule="atLeast"/>
        <w:ind w:left="447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第</w:t>
      </w:r>
      <w:r w:rsidR="007A63A9">
        <w:rPr>
          <w:rFonts w:ascii="仿宋" w:eastAsia="仿宋" w:hAnsi="仿宋" w:hint="eastAsia"/>
          <w:sz w:val="30"/>
          <w:szCs w:val="30"/>
        </w:rPr>
        <w:t>47</w:t>
      </w:r>
      <w:r w:rsidRPr="0064119E">
        <w:rPr>
          <w:rFonts w:ascii="仿宋" w:eastAsia="仿宋" w:hAnsi="仿宋" w:hint="eastAsia"/>
          <w:sz w:val="30"/>
          <w:szCs w:val="30"/>
        </w:rPr>
        <w:t>期:番禺区大学城广州大学文俊西楼212室（模拟法庭）</w:t>
      </w:r>
    </w:p>
    <w:p w:rsidR="00FC1FDF" w:rsidRPr="0064119E" w:rsidRDefault="000F6E1E">
      <w:pPr>
        <w:pStyle w:val="p0"/>
        <w:spacing w:line="520" w:lineRule="atLeast"/>
        <w:ind w:left="447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第</w:t>
      </w:r>
      <w:r w:rsidR="007A63A9">
        <w:rPr>
          <w:rFonts w:ascii="仿宋" w:eastAsia="仿宋" w:hAnsi="仿宋" w:hint="eastAsia"/>
          <w:sz w:val="30"/>
          <w:szCs w:val="30"/>
        </w:rPr>
        <w:t>48</w:t>
      </w:r>
      <w:r w:rsidRPr="0064119E">
        <w:rPr>
          <w:rFonts w:ascii="仿宋" w:eastAsia="仿宋" w:hAnsi="仿宋" w:hint="eastAsia"/>
          <w:sz w:val="30"/>
          <w:szCs w:val="30"/>
        </w:rPr>
        <w:t>期:番禺区大学城广大商务酒店3楼会议室</w:t>
      </w:r>
    </w:p>
    <w:p w:rsidR="00FC1FDF" w:rsidRPr="0064119E" w:rsidRDefault="000F6E1E">
      <w:pPr>
        <w:pStyle w:val="p0"/>
        <w:rPr>
          <w:rFonts w:ascii="仿宋" w:eastAsia="仿宋" w:hAnsi="仿宋"/>
          <w:b/>
          <w:bCs/>
          <w:sz w:val="30"/>
          <w:szCs w:val="30"/>
        </w:rPr>
      </w:pPr>
      <w:r w:rsidRPr="0064119E">
        <w:rPr>
          <w:rFonts w:ascii="仿宋" w:eastAsia="仿宋" w:hAnsi="仿宋" w:hint="eastAsia"/>
          <w:b/>
          <w:bCs/>
          <w:sz w:val="30"/>
          <w:szCs w:val="30"/>
        </w:rPr>
        <w:t>三、报名须知：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1、报名时间：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2017年</w:t>
      </w:r>
      <w:r w:rsidR="00CC47AE">
        <w:rPr>
          <w:rFonts w:ascii="仿宋" w:eastAsia="仿宋" w:hAnsi="仿宋" w:hint="eastAsia"/>
          <w:sz w:val="30"/>
          <w:szCs w:val="30"/>
        </w:rPr>
        <w:t>10</w:t>
      </w:r>
      <w:r w:rsidRPr="0064119E">
        <w:rPr>
          <w:rFonts w:ascii="仿宋" w:eastAsia="仿宋" w:hAnsi="仿宋" w:hint="eastAsia"/>
          <w:sz w:val="30"/>
          <w:szCs w:val="30"/>
        </w:rPr>
        <w:t>月</w:t>
      </w:r>
      <w:r w:rsidR="00CC47AE">
        <w:rPr>
          <w:rFonts w:ascii="仿宋" w:eastAsia="仿宋" w:hAnsi="仿宋" w:hint="eastAsia"/>
          <w:sz w:val="30"/>
          <w:szCs w:val="30"/>
        </w:rPr>
        <w:t>23-24</w:t>
      </w:r>
      <w:r w:rsidRPr="0064119E">
        <w:rPr>
          <w:rFonts w:ascii="仿宋" w:eastAsia="仿宋" w:hAnsi="仿宋" w:hint="eastAsia"/>
          <w:sz w:val="30"/>
          <w:szCs w:val="30"/>
        </w:rPr>
        <w:t>日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上午：8：30—11:30，下午：13：50—16:20</w:t>
      </w:r>
    </w:p>
    <w:p w:rsidR="00FC1FDF" w:rsidRPr="0064119E" w:rsidRDefault="000F6E1E">
      <w:pPr>
        <w:pStyle w:val="p0"/>
        <w:numPr>
          <w:ilvl w:val="0"/>
          <w:numId w:val="2"/>
        </w:numPr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报名地点：</w:t>
      </w:r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广州大学</w:t>
      </w:r>
      <w:r w:rsidR="00CC47AE">
        <w:rPr>
          <w:rFonts w:ascii="仿宋" w:eastAsia="仿宋" w:hAnsi="仿宋" w:hint="eastAsia"/>
          <w:sz w:val="30"/>
          <w:szCs w:val="30"/>
        </w:rPr>
        <w:t>（大学城校区）</w:t>
      </w:r>
      <w:r w:rsidRPr="0064119E">
        <w:rPr>
          <w:rFonts w:ascii="仿宋" w:eastAsia="仿宋" w:hAnsi="仿宋" w:hint="eastAsia"/>
          <w:sz w:val="30"/>
          <w:szCs w:val="30"/>
        </w:rPr>
        <w:t xml:space="preserve">行政东楼前座308律师学院办公室  </w:t>
      </w:r>
    </w:p>
    <w:p w:rsidR="00FC1FDF" w:rsidRPr="0064119E" w:rsidRDefault="000F6E1E">
      <w:pPr>
        <w:pStyle w:val="p0"/>
        <w:ind w:left="280" w:hanging="28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3、现场报名注意事项：</w:t>
      </w:r>
    </w:p>
    <w:p w:rsidR="00FC1FDF" w:rsidRPr="0064119E" w:rsidRDefault="000F6E1E" w:rsidP="0064119E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☆现场进行拍照采集数据，本人必须亲自到现场进行确认报名；</w:t>
      </w:r>
    </w:p>
    <w:p w:rsidR="00FC1FDF" w:rsidRPr="0064119E" w:rsidRDefault="000F6E1E" w:rsidP="0064119E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OLE_LINK1"/>
      <w:r w:rsidRPr="0064119E">
        <w:rPr>
          <w:rFonts w:ascii="仿宋" w:eastAsia="仿宋" w:hAnsi="仿宋" w:hint="eastAsia"/>
          <w:sz w:val="30"/>
          <w:szCs w:val="30"/>
        </w:rPr>
        <w:t>☆</w:t>
      </w:r>
      <w:bookmarkEnd w:id="0"/>
      <w:r w:rsidRPr="0064119E">
        <w:rPr>
          <w:rFonts w:ascii="仿宋" w:eastAsia="仿宋" w:hAnsi="仿宋" w:hint="eastAsia"/>
          <w:sz w:val="30"/>
          <w:szCs w:val="30"/>
        </w:rPr>
        <w:t>报名时请准备实习证原件及复印件、身份证原件；</w:t>
      </w:r>
    </w:p>
    <w:p w:rsidR="00FC1FDF" w:rsidRPr="0064119E" w:rsidRDefault="000F6E1E" w:rsidP="0064119E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lastRenderedPageBreak/>
        <w:t>☆报名现场依据市律协通知的预报名名单予以报名，不在名单上者不予报名，根据先到先得原则报满即止。详细名单请在广州市律师协会网站上查看。</w:t>
      </w:r>
    </w:p>
    <w:p w:rsidR="00FC1FDF" w:rsidRPr="0064119E" w:rsidRDefault="000F6E1E" w:rsidP="0064119E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☆培训费3600元（现场只能POS刷卡，不收现金收费）；</w:t>
      </w:r>
    </w:p>
    <w:p w:rsidR="009324AB" w:rsidRDefault="000F6E1E" w:rsidP="0064119E">
      <w:pPr>
        <w:pStyle w:val="p0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☆</w:t>
      </w:r>
      <w:r w:rsidR="009324AB">
        <w:rPr>
          <w:rFonts w:ascii="仿宋" w:eastAsia="仿宋" w:hAnsi="仿宋" w:hint="eastAsia"/>
          <w:sz w:val="30"/>
          <w:szCs w:val="30"/>
        </w:rPr>
        <w:t>本次收费</w:t>
      </w:r>
      <w:r w:rsidR="001D6C24">
        <w:rPr>
          <w:rFonts w:ascii="仿宋" w:eastAsia="仿宋" w:hAnsi="仿宋" w:hint="eastAsia"/>
          <w:sz w:val="30"/>
          <w:szCs w:val="30"/>
        </w:rPr>
        <w:t>可开具以下两种发票：</w:t>
      </w:r>
    </w:p>
    <w:p w:rsidR="009324AB" w:rsidRDefault="009324AB" w:rsidP="0064119E">
      <w:pPr>
        <w:pStyle w:val="p0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1D6C24">
        <w:rPr>
          <w:rFonts w:ascii="仿宋" w:eastAsia="仿宋" w:hAnsi="仿宋" w:hint="eastAsia"/>
          <w:sz w:val="30"/>
          <w:szCs w:val="30"/>
        </w:rPr>
        <w:t>【</w:t>
      </w:r>
      <w:r w:rsidR="001D6C24" w:rsidRPr="0064119E">
        <w:rPr>
          <w:rFonts w:ascii="仿宋" w:eastAsia="仿宋" w:hAnsi="仿宋" w:hint="eastAsia"/>
          <w:sz w:val="30"/>
          <w:szCs w:val="30"/>
        </w:rPr>
        <w:t>增值税普通发票</w:t>
      </w:r>
      <w:r w:rsidR="001D6C24">
        <w:rPr>
          <w:rFonts w:ascii="仿宋" w:eastAsia="仿宋" w:hAnsi="仿宋" w:hint="eastAsia"/>
          <w:sz w:val="30"/>
          <w:szCs w:val="30"/>
        </w:rPr>
        <w:t>】开票抬头若为单位，请提供相关单位纳税人识别号；开票抬头若为个人，则不需要提供。</w:t>
      </w:r>
    </w:p>
    <w:p w:rsidR="001D6C24" w:rsidRDefault="009324AB" w:rsidP="001D6C24">
      <w:pPr>
        <w:pStyle w:val="p0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1D6C24">
        <w:rPr>
          <w:rFonts w:ascii="仿宋" w:eastAsia="仿宋" w:hAnsi="仿宋" w:hint="eastAsia"/>
          <w:sz w:val="30"/>
          <w:szCs w:val="30"/>
        </w:rPr>
        <w:t>【</w:t>
      </w:r>
      <w:r w:rsidR="001D6C24" w:rsidRPr="0064119E">
        <w:rPr>
          <w:rFonts w:ascii="仿宋" w:eastAsia="仿宋" w:hAnsi="仿宋" w:hint="eastAsia"/>
          <w:sz w:val="30"/>
          <w:szCs w:val="30"/>
        </w:rPr>
        <w:t>增值税专用发票</w:t>
      </w:r>
      <w:r w:rsidR="001D6C24">
        <w:rPr>
          <w:rFonts w:ascii="仿宋" w:eastAsia="仿宋" w:hAnsi="仿宋" w:hint="eastAsia"/>
          <w:sz w:val="30"/>
          <w:szCs w:val="30"/>
        </w:rPr>
        <w:t>】此种发票</w:t>
      </w:r>
      <w:r w:rsidR="000F6E1E" w:rsidRPr="0064119E">
        <w:rPr>
          <w:rFonts w:ascii="仿宋" w:eastAsia="仿宋" w:hAnsi="仿宋" w:hint="eastAsia"/>
          <w:sz w:val="30"/>
          <w:szCs w:val="30"/>
        </w:rPr>
        <w:t>必须提供</w:t>
      </w:r>
      <w:r w:rsidR="000F6E1E" w:rsidRPr="0064119E">
        <w:rPr>
          <w:rFonts w:ascii="仿宋" w:eastAsia="仿宋" w:hAnsi="仿宋" w:hint="eastAsia"/>
          <w:b/>
          <w:bCs/>
          <w:sz w:val="30"/>
          <w:szCs w:val="30"/>
          <w:u w:val="single"/>
        </w:rPr>
        <w:t>付款单位全称、付款单位纳税人识别号、单位详细地址和联系电话、单位开户银行及银行账号</w:t>
      </w:r>
      <w:r w:rsidR="000F6E1E" w:rsidRPr="0064119E">
        <w:rPr>
          <w:rFonts w:ascii="仿宋" w:eastAsia="仿宋" w:hAnsi="仿宋" w:hint="eastAsia"/>
          <w:sz w:val="30"/>
          <w:szCs w:val="30"/>
        </w:rPr>
        <w:t>，以上四项信息缺一不可，并用A4纸打印由付款单位</w:t>
      </w:r>
      <w:r w:rsidR="000F6E1E" w:rsidRPr="0064119E">
        <w:rPr>
          <w:rFonts w:ascii="仿宋" w:eastAsia="仿宋" w:hAnsi="仿宋" w:hint="eastAsia"/>
          <w:b/>
          <w:bCs/>
          <w:sz w:val="30"/>
          <w:szCs w:val="30"/>
          <w:u w:val="single"/>
        </w:rPr>
        <w:t>加盖公章</w:t>
      </w:r>
      <w:r w:rsidR="000F6E1E" w:rsidRPr="0064119E">
        <w:rPr>
          <w:rFonts w:ascii="仿宋" w:eastAsia="仿宋" w:hAnsi="仿宋" w:hint="eastAsia"/>
          <w:sz w:val="30"/>
          <w:szCs w:val="30"/>
        </w:rPr>
        <w:t>予以确认。</w:t>
      </w:r>
    </w:p>
    <w:p w:rsidR="00FC1FDF" w:rsidRPr="0064119E" w:rsidRDefault="001D6C24" w:rsidP="001D6C24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0F6E1E" w:rsidRPr="0064119E">
        <w:rPr>
          <w:rFonts w:ascii="仿宋" w:eastAsia="仿宋" w:hAnsi="仿宋" w:hint="eastAsia"/>
          <w:sz w:val="30"/>
          <w:szCs w:val="30"/>
        </w:rPr>
        <w:t>培训期间食宿自行解决，学院不作统一安排。</w:t>
      </w:r>
    </w:p>
    <w:p w:rsidR="00FC1FDF" w:rsidRPr="0064119E" w:rsidRDefault="00FC1FDF">
      <w:pPr>
        <w:pStyle w:val="p0"/>
        <w:spacing w:line="520" w:lineRule="atLeast"/>
        <w:rPr>
          <w:rFonts w:ascii="仿宋" w:eastAsia="仿宋" w:hAnsi="仿宋"/>
          <w:b/>
          <w:bCs/>
          <w:sz w:val="30"/>
          <w:szCs w:val="30"/>
        </w:rPr>
      </w:pPr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b/>
          <w:bCs/>
          <w:sz w:val="30"/>
          <w:szCs w:val="30"/>
        </w:rPr>
      </w:pPr>
      <w:r w:rsidRPr="0064119E">
        <w:rPr>
          <w:rFonts w:ascii="仿宋" w:eastAsia="仿宋" w:hAnsi="仿宋" w:hint="eastAsia"/>
          <w:b/>
          <w:bCs/>
          <w:sz w:val="30"/>
          <w:szCs w:val="30"/>
        </w:rPr>
        <w:t>四、联系方式：</w:t>
      </w:r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办公室：020-39366726 传真：020-39339877</w:t>
      </w:r>
      <w:bookmarkStart w:id="1" w:name="_GoBack"/>
      <w:bookmarkEnd w:id="1"/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微信公众平台：搜索“广州大学律师学院”</w:t>
      </w:r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联系人：钱老师、周老师、时老师</w:t>
      </w:r>
    </w:p>
    <w:p w:rsidR="00FC1FDF" w:rsidRPr="0064119E" w:rsidRDefault="00FC1FDF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b/>
          <w:bCs/>
          <w:sz w:val="30"/>
          <w:szCs w:val="30"/>
        </w:rPr>
        <w:t>五、前往广州大学交通提示：</w:t>
      </w:r>
    </w:p>
    <w:p w:rsidR="00FC1FDF" w:rsidRPr="0064119E" w:rsidRDefault="000F6E1E">
      <w:pPr>
        <w:pStyle w:val="p0"/>
        <w:ind w:left="1676" w:hanging="1116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1、公交线路：33、35、 310、801、203、B25及广州大学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公交2线与公交4线(到“广大生活区”站下车）；</w:t>
      </w:r>
    </w:p>
    <w:p w:rsidR="00FC1FDF" w:rsidRPr="0064119E" w:rsidRDefault="000F6E1E">
      <w:pPr>
        <w:pStyle w:val="p0"/>
        <w:numPr>
          <w:ilvl w:val="0"/>
          <w:numId w:val="4"/>
        </w:numPr>
        <w:ind w:left="1676" w:hanging="1116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地铁：4号线到大学城南站D出口，转乘岛内公交车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lastRenderedPageBreak/>
        <w:t>（到“广大生活区”站下车）；</w:t>
      </w:r>
    </w:p>
    <w:p w:rsidR="00FC1FDF" w:rsidRPr="0064119E" w:rsidRDefault="000F6E1E">
      <w:pPr>
        <w:pStyle w:val="p0"/>
        <w:numPr>
          <w:ilvl w:val="0"/>
          <w:numId w:val="4"/>
        </w:numPr>
        <w:ind w:left="1676" w:hanging="1116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>自驾车路线：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 A：广园快速、中山大道、黄埔大道→科韵路→琶洲大桥→涫洲隧道→大学城。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 B：东南西环高速或华南快速→南沙港快速→大学城出口。</w:t>
      </w:r>
    </w:p>
    <w:p w:rsidR="00FC1FDF" w:rsidRPr="0064119E" w:rsidRDefault="000F6E1E">
      <w:pPr>
        <w:pStyle w:val="p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 </w:t>
      </w:r>
      <w:r w:rsidRPr="0064119E">
        <w:rPr>
          <w:rFonts w:ascii="仿宋" w:eastAsia="仿宋" w:hAnsi="仿宋"/>
          <w:sz w:val="30"/>
          <w:szCs w:val="30"/>
        </w:rPr>
        <w:t>C:</w:t>
      </w:r>
      <w:r w:rsidRPr="0064119E">
        <w:rPr>
          <w:rFonts w:ascii="仿宋" w:eastAsia="仿宋" w:hAnsi="仿宋" w:hint="eastAsia"/>
          <w:sz w:val="30"/>
          <w:szCs w:val="30"/>
        </w:rPr>
        <w:t>广州大道、新港路→赤岗→琶洲国际会议中心→科韵路→涫洲隧道→大学城。</w:t>
      </w:r>
    </w:p>
    <w:p w:rsidR="00FC1FDF" w:rsidRPr="0064119E" w:rsidRDefault="000F6E1E">
      <w:pPr>
        <w:pStyle w:val="p0"/>
        <w:ind w:firstLine="560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/>
          <w:sz w:val="30"/>
          <w:szCs w:val="30"/>
        </w:rPr>
        <w:t>D:</w:t>
      </w:r>
      <w:r w:rsidRPr="0064119E">
        <w:rPr>
          <w:rFonts w:ascii="仿宋" w:eastAsia="仿宋" w:hAnsi="仿宋" w:hint="eastAsia"/>
          <w:sz w:val="30"/>
          <w:szCs w:val="30"/>
        </w:rPr>
        <w:t>番禺→南沙港快速→大学城出口。</w:t>
      </w:r>
    </w:p>
    <w:p w:rsidR="00FC1FDF" w:rsidRPr="0064119E" w:rsidRDefault="00FC1FDF">
      <w:pPr>
        <w:pStyle w:val="p0"/>
        <w:ind w:firstLine="560"/>
        <w:rPr>
          <w:rFonts w:ascii="仿宋" w:eastAsia="仿宋" w:hAnsi="仿宋"/>
          <w:sz w:val="30"/>
          <w:szCs w:val="30"/>
        </w:rPr>
      </w:pPr>
    </w:p>
    <w:p w:rsidR="00FC1FDF" w:rsidRPr="0064119E" w:rsidRDefault="00FC1FDF">
      <w:pPr>
        <w:pStyle w:val="p0"/>
        <w:ind w:firstLine="560"/>
        <w:rPr>
          <w:rFonts w:ascii="仿宋" w:eastAsia="仿宋" w:hAnsi="仿宋"/>
          <w:sz w:val="30"/>
          <w:szCs w:val="30"/>
        </w:rPr>
      </w:pPr>
    </w:p>
    <w:p w:rsidR="00FC1FDF" w:rsidRPr="0064119E" w:rsidRDefault="00FC1FDF">
      <w:pPr>
        <w:pStyle w:val="p0"/>
        <w:ind w:firstLine="560"/>
        <w:rPr>
          <w:rFonts w:ascii="仿宋" w:eastAsia="仿宋" w:hAnsi="仿宋"/>
          <w:sz w:val="30"/>
          <w:szCs w:val="30"/>
        </w:rPr>
      </w:pPr>
    </w:p>
    <w:p w:rsidR="00FC1FDF" w:rsidRPr="0064119E" w:rsidRDefault="000F6E1E">
      <w:pPr>
        <w:pStyle w:val="p0"/>
        <w:spacing w:line="520" w:lineRule="atLeas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                                  广州大学律师学院</w:t>
      </w:r>
    </w:p>
    <w:p w:rsidR="00FC1FDF" w:rsidRPr="0064119E" w:rsidRDefault="000F6E1E">
      <w:pPr>
        <w:pStyle w:val="p0"/>
        <w:spacing w:line="520" w:lineRule="atLeast"/>
        <w:jc w:val="right"/>
        <w:rPr>
          <w:rFonts w:ascii="仿宋" w:eastAsia="仿宋" w:hAnsi="仿宋"/>
          <w:sz w:val="30"/>
          <w:szCs w:val="30"/>
        </w:rPr>
      </w:pPr>
      <w:r w:rsidRPr="0064119E">
        <w:rPr>
          <w:rFonts w:ascii="仿宋" w:eastAsia="仿宋" w:hAnsi="仿宋" w:hint="eastAsia"/>
          <w:sz w:val="30"/>
          <w:szCs w:val="30"/>
        </w:rPr>
        <w:t xml:space="preserve">                               二〇一七年</w:t>
      </w:r>
      <w:r w:rsidR="00063FAE">
        <w:rPr>
          <w:rFonts w:ascii="仿宋" w:eastAsia="仿宋" w:hAnsi="仿宋" w:hint="eastAsia"/>
          <w:sz w:val="30"/>
          <w:szCs w:val="30"/>
        </w:rPr>
        <w:t>十</w:t>
      </w:r>
      <w:r w:rsidRPr="0064119E">
        <w:rPr>
          <w:rFonts w:ascii="仿宋" w:eastAsia="仿宋" w:hAnsi="仿宋" w:hint="eastAsia"/>
          <w:sz w:val="30"/>
          <w:szCs w:val="30"/>
        </w:rPr>
        <w:t>月</w:t>
      </w:r>
      <w:r w:rsidR="00063FAE">
        <w:rPr>
          <w:rFonts w:ascii="仿宋" w:eastAsia="仿宋" w:hAnsi="仿宋" w:hint="eastAsia"/>
          <w:sz w:val="30"/>
          <w:szCs w:val="30"/>
        </w:rPr>
        <w:t>十二</w:t>
      </w:r>
      <w:r w:rsidRPr="0064119E">
        <w:rPr>
          <w:rFonts w:ascii="仿宋" w:eastAsia="仿宋" w:hAnsi="仿宋" w:hint="eastAsia"/>
          <w:sz w:val="30"/>
          <w:szCs w:val="30"/>
        </w:rPr>
        <w:t xml:space="preserve">日 </w:t>
      </w:r>
    </w:p>
    <w:sectPr w:rsidR="00FC1FDF" w:rsidRPr="0064119E" w:rsidSect="00FC1F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82" w:rsidRDefault="00501782" w:rsidP="0064119E">
      <w:r>
        <w:separator/>
      </w:r>
    </w:p>
  </w:endnote>
  <w:endnote w:type="continuationSeparator" w:id="0">
    <w:p w:rsidR="00501782" w:rsidRDefault="00501782" w:rsidP="0064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82" w:rsidRDefault="00501782" w:rsidP="0064119E">
      <w:r>
        <w:separator/>
      </w:r>
    </w:p>
  </w:footnote>
  <w:footnote w:type="continuationSeparator" w:id="0">
    <w:p w:rsidR="00501782" w:rsidRDefault="00501782" w:rsidP="0064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abstractNum w:abstractNumId="1">
    <w:nsid w:val="5511108E"/>
    <w:multiLevelType w:val="singleLevel"/>
    <w:tmpl w:val="5511108E"/>
    <w:lvl w:ilvl="0">
      <w:start w:val="2"/>
      <w:numFmt w:val="decimal"/>
      <w:suff w:val="nothing"/>
      <w:lvlText w:val="%1、"/>
      <w:lvlJc w:val="left"/>
    </w:lvl>
  </w:abstractNum>
  <w:abstractNum w:abstractNumId="2">
    <w:nsid w:val="551116F9"/>
    <w:multiLevelType w:val="singleLevel"/>
    <w:tmpl w:val="551116F9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5111799"/>
    <w:multiLevelType w:val="singleLevel"/>
    <w:tmpl w:val="55111799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FAE"/>
    <w:rsid w:val="00080D62"/>
    <w:rsid w:val="000F6E1E"/>
    <w:rsid w:val="001446AC"/>
    <w:rsid w:val="0017134D"/>
    <w:rsid w:val="00172A27"/>
    <w:rsid w:val="001D6C24"/>
    <w:rsid w:val="001D7794"/>
    <w:rsid w:val="0026444D"/>
    <w:rsid w:val="003E3974"/>
    <w:rsid w:val="0045510A"/>
    <w:rsid w:val="0047014C"/>
    <w:rsid w:val="00501782"/>
    <w:rsid w:val="005604D4"/>
    <w:rsid w:val="005E426A"/>
    <w:rsid w:val="0060061B"/>
    <w:rsid w:val="0064119E"/>
    <w:rsid w:val="006447C1"/>
    <w:rsid w:val="006644A1"/>
    <w:rsid w:val="006718BB"/>
    <w:rsid w:val="0073168B"/>
    <w:rsid w:val="00761B5A"/>
    <w:rsid w:val="007A63A9"/>
    <w:rsid w:val="007F076F"/>
    <w:rsid w:val="00812AC5"/>
    <w:rsid w:val="0090206A"/>
    <w:rsid w:val="00911EE4"/>
    <w:rsid w:val="009324AB"/>
    <w:rsid w:val="00A943CE"/>
    <w:rsid w:val="00BF2C4D"/>
    <w:rsid w:val="00CC47AE"/>
    <w:rsid w:val="00D87F6F"/>
    <w:rsid w:val="00E01EC1"/>
    <w:rsid w:val="00E216BE"/>
    <w:rsid w:val="00E473C5"/>
    <w:rsid w:val="00F85054"/>
    <w:rsid w:val="00FC1FDF"/>
    <w:rsid w:val="06E252C1"/>
    <w:rsid w:val="12796F0C"/>
    <w:rsid w:val="13AA2238"/>
    <w:rsid w:val="13F96DF5"/>
    <w:rsid w:val="1F1571D2"/>
    <w:rsid w:val="1F3C258B"/>
    <w:rsid w:val="264B0231"/>
    <w:rsid w:val="29801FE8"/>
    <w:rsid w:val="2A7051DA"/>
    <w:rsid w:val="33863791"/>
    <w:rsid w:val="36AB4461"/>
    <w:rsid w:val="408D1709"/>
    <w:rsid w:val="4A2A44D3"/>
    <w:rsid w:val="4C411429"/>
    <w:rsid w:val="52BC67CA"/>
    <w:rsid w:val="52E12DCD"/>
    <w:rsid w:val="59456704"/>
    <w:rsid w:val="5D0061D1"/>
    <w:rsid w:val="71180999"/>
    <w:rsid w:val="78260B2C"/>
    <w:rsid w:val="78E5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rsid w:val="00FC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C1FDF"/>
  </w:style>
  <w:style w:type="character" w:styleId="a6">
    <w:name w:val="Hyperlink"/>
    <w:basedOn w:val="a0"/>
    <w:rsid w:val="00FC1FDF"/>
    <w:rPr>
      <w:color w:val="0000FF"/>
      <w:u w:val="single"/>
    </w:rPr>
  </w:style>
  <w:style w:type="paragraph" w:customStyle="1" w:styleId="p0">
    <w:name w:val="p0"/>
    <w:basedOn w:val="a"/>
    <w:rsid w:val="00FC1FDF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semiHidden/>
    <w:rsid w:val="00FC1F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广州律师学院实习人员培训班第十一期开班通知</dc:title>
  <dc:creator>hp</dc:creator>
  <cp:lastModifiedBy>钱小菊</cp:lastModifiedBy>
  <cp:revision>19</cp:revision>
  <dcterms:created xsi:type="dcterms:W3CDTF">2015-03-24T09:42:00Z</dcterms:created>
  <dcterms:modified xsi:type="dcterms:W3CDTF">2017-10-13T06:41:00Z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