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</w:pPr>
    </w:p>
    <w:p>
      <w:pPr>
        <w:spacing w:line="56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</w:pPr>
    </w:p>
    <w:p>
      <w:pPr>
        <w:spacing w:line="56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1D41D5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1D41D5"/>
          <w:sz w:val="84"/>
          <w:szCs w:val="84"/>
          <w:lang w:eastAsia="zh-CN"/>
        </w:rPr>
        <w:t>广州市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1D41D5"/>
          <w:sz w:val="84"/>
          <w:szCs w:val="84"/>
        </w:rPr>
        <w:t>法律援助</w:t>
      </w:r>
    </w:p>
    <w:p>
      <w:pPr>
        <w:spacing w:line="56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1D41D5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1D41D5"/>
          <w:sz w:val="84"/>
          <w:szCs w:val="84"/>
          <w:lang w:eastAsia="zh-CN"/>
        </w:rPr>
        <w:t>信息管理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1D41D5"/>
          <w:sz w:val="84"/>
          <w:szCs w:val="84"/>
        </w:rPr>
        <w:t>系统</w:t>
      </w:r>
    </w:p>
    <w:p>
      <w:pPr>
        <w:spacing w:line="56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1D41D5"/>
          <w:sz w:val="84"/>
          <w:szCs w:val="8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1D41D5"/>
          <w:sz w:val="84"/>
          <w:szCs w:val="84"/>
          <w:lang w:eastAsia="zh-CN"/>
        </w:rPr>
        <w:t>社会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1D41D5"/>
          <w:sz w:val="84"/>
          <w:szCs w:val="84"/>
        </w:rPr>
        <w:t>律师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1D41D5"/>
          <w:sz w:val="84"/>
          <w:szCs w:val="84"/>
          <w:lang w:eastAsia="zh-CN"/>
        </w:rPr>
        <w:t>操作手册</w:t>
      </w:r>
    </w:p>
    <w:p>
      <w:pPr>
        <w:spacing w:line="560" w:lineRule="atLeast"/>
        <w:jc w:val="center"/>
        <w:rPr>
          <w:rFonts w:hint="eastAsia" w:ascii="宋体" w:hAnsi="宋体"/>
          <w:b/>
          <w:sz w:val="48"/>
          <w:szCs w:val="48"/>
          <w:highlight w:val="none"/>
        </w:rPr>
      </w:pPr>
    </w:p>
    <w:p>
      <w:pPr>
        <w:spacing w:line="560" w:lineRule="atLeast"/>
        <w:jc w:val="center"/>
        <w:rPr>
          <w:rFonts w:hint="eastAsia" w:ascii="方正楷体_GBK" w:hAnsi="方正楷体_GBK" w:eastAsia="方正楷体_GBK" w:cs="方正楷体_GBK"/>
          <w:b/>
          <w:color w:val="1D41D5"/>
          <w:sz w:val="48"/>
          <w:szCs w:val="48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color w:val="1D41D5"/>
          <w:sz w:val="48"/>
          <w:szCs w:val="48"/>
          <w:highlight w:val="none"/>
          <w:lang w:val="en-US" w:eastAsia="zh-CN"/>
        </w:rPr>
        <w:t>（申请入库、修改个人信息等）</w:t>
      </w:r>
    </w:p>
    <w:p>
      <w:pPr>
        <w:spacing w:line="560" w:lineRule="atLeast"/>
        <w:jc w:val="center"/>
        <w:rPr>
          <w:rFonts w:hint="eastAsia" w:ascii="宋体" w:hAnsi="宋体"/>
          <w:b/>
          <w:sz w:val="48"/>
          <w:szCs w:val="48"/>
          <w:highlight w:val="none"/>
        </w:rPr>
      </w:pPr>
    </w:p>
    <w:p>
      <w:pPr>
        <w:snapToGrid w:val="0"/>
        <w:ind w:right="-28"/>
        <w:jc w:val="center"/>
        <w:textAlignment w:val="bottom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  <w:lang w:eastAsia="zh-CN"/>
        </w:rPr>
        <w:t>（可以择其一加常备法律援助人员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  <w:lang w:val="en-US" w:eastAsia="zh-CN"/>
        </w:rPr>
        <w:t>QQ群，</w:t>
      </w:r>
    </w:p>
    <w:p>
      <w:pPr>
        <w:snapToGrid w:val="0"/>
        <w:ind w:right="-28"/>
        <w:jc w:val="center"/>
        <w:textAlignment w:val="bottom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  <w:lang w:val="en-US" w:eastAsia="zh-CN"/>
        </w:rPr>
        <w:t>操作问题请在群里@电信运维人员：</w:t>
      </w:r>
    </w:p>
    <w:p>
      <w:pPr>
        <w:snapToGrid w:val="0"/>
        <w:ind w:right="-28"/>
        <w:jc w:val="center"/>
        <w:textAlignment w:val="bottom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32"/>
          <w:szCs w:val="32"/>
          <w:highlight w:val="none"/>
          <w:lang w:val="en-US" w:eastAsia="zh-CN"/>
        </w:rPr>
        <w:t>【QQ群3】672032145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  <w:lang w:val="en-US" w:eastAsia="zh-CN"/>
        </w:rPr>
        <w:t>（优先）、</w:t>
      </w:r>
    </w:p>
    <w:p>
      <w:pPr>
        <w:snapToGrid w:val="0"/>
        <w:ind w:right="-28" w:firstLine="640" w:firstLineChars="200"/>
        <w:jc w:val="center"/>
        <w:textAlignment w:val="bottom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32"/>
          <w:szCs w:val="32"/>
          <w:highlight w:val="none"/>
          <w:lang w:val="en-US" w:eastAsia="zh-CN"/>
        </w:rPr>
        <w:t>【QQ群2】785852031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  <w:lang w:val="en-US" w:eastAsia="zh-CN"/>
        </w:rPr>
        <w:t>（快满员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  <w:lang w:eastAsia="zh-CN"/>
        </w:rPr>
        <w:t>）</w:t>
      </w:r>
    </w:p>
    <w:p>
      <w:pPr>
        <w:snapToGrid w:val="0"/>
        <w:ind w:right="-28" w:firstLine="640" w:firstLineChars="200"/>
        <w:jc w:val="center"/>
        <w:textAlignment w:val="bottom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yellow"/>
          <w:lang w:val="en-US" w:eastAsia="zh-CN"/>
        </w:rPr>
      </w:pPr>
    </w:p>
    <w:p>
      <w:pPr>
        <w:snapToGrid w:val="0"/>
        <w:ind w:right="-28"/>
        <w:jc w:val="center"/>
        <w:textAlignment w:val="bottom"/>
        <w:rPr>
          <w:rFonts w:ascii="宋体" w:hAnsi="宋体" w:cs="楷体"/>
          <w:b/>
          <w:bCs/>
          <w:sz w:val="36"/>
          <w:szCs w:val="36"/>
        </w:rPr>
      </w:pPr>
    </w:p>
    <w:p>
      <w:pPr>
        <w:snapToGrid w:val="0"/>
        <w:ind w:right="-28"/>
        <w:jc w:val="center"/>
        <w:textAlignment w:val="bottom"/>
        <w:rPr>
          <w:rFonts w:ascii="宋体" w:hAnsi="宋体" w:cs="楷体"/>
          <w:b/>
          <w:bCs/>
          <w:sz w:val="36"/>
          <w:szCs w:val="36"/>
        </w:rPr>
      </w:pPr>
    </w:p>
    <w:p>
      <w:pPr>
        <w:snapToGrid w:val="0"/>
        <w:ind w:right="-28"/>
        <w:jc w:val="center"/>
        <w:textAlignment w:val="bottom"/>
        <w:rPr>
          <w:rFonts w:ascii="宋体" w:hAnsi="宋体" w:cs="楷体"/>
          <w:b/>
          <w:bCs/>
          <w:sz w:val="36"/>
          <w:szCs w:val="36"/>
        </w:rPr>
      </w:pPr>
    </w:p>
    <w:p>
      <w:pPr>
        <w:snapToGrid w:val="0"/>
        <w:ind w:right="-28"/>
        <w:jc w:val="center"/>
        <w:textAlignment w:val="bottom"/>
        <w:rPr>
          <w:rFonts w:ascii="宋体" w:hAnsi="宋体" w:cs="楷体"/>
          <w:b/>
          <w:bCs/>
          <w:sz w:val="36"/>
          <w:szCs w:val="36"/>
        </w:rPr>
      </w:pPr>
    </w:p>
    <w:p>
      <w:pPr>
        <w:snapToGrid w:val="0"/>
        <w:ind w:right="-28"/>
        <w:jc w:val="center"/>
        <w:textAlignment w:val="bottom"/>
        <w:rPr>
          <w:rFonts w:ascii="宋体" w:hAnsi="宋体" w:cs="楷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cs="楷体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楷体"/>
          <w:b/>
          <w:bCs/>
          <w:sz w:val="36"/>
          <w:szCs w:val="36"/>
        </w:rPr>
        <w:t>V1.</w:t>
      </w:r>
      <w:r>
        <w:rPr>
          <w:rFonts w:hint="eastAsia" w:ascii="宋体" w:hAnsi="宋体" w:cs="楷体"/>
          <w:b/>
          <w:bCs/>
          <w:sz w:val="36"/>
          <w:szCs w:val="36"/>
          <w:lang w:val="en-US" w:eastAsia="zh-CN"/>
        </w:rPr>
        <w:t>2</w:t>
      </w:r>
    </w:p>
    <w:p>
      <w:pPr>
        <w:jc w:val="center"/>
        <w:rPr>
          <w:rFonts w:ascii="宋体" w:hAnsi="宋体" w:cs="楷体"/>
          <w:sz w:val="36"/>
          <w:szCs w:val="36"/>
        </w:rPr>
      </w:pPr>
      <w:r>
        <w:rPr>
          <w:rFonts w:ascii="宋体" w:hAnsi="宋体" w:cs="楷体"/>
          <w:b/>
          <w:bCs/>
          <w:sz w:val="36"/>
          <w:szCs w:val="36"/>
        </w:rPr>
        <w:t>202</w:t>
      </w:r>
      <w:r>
        <w:rPr>
          <w:rFonts w:hint="eastAsia" w:ascii="宋体" w:hAnsi="宋体" w:cs="楷体"/>
          <w:b/>
          <w:bCs/>
          <w:sz w:val="36"/>
          <w:szCs w:val="36"/>
        </w:rPr>
        <w:t>2年</w:t>
      </w:r>
      <w:r>
        <w:rPr>
          <w:rFonts w:hint="eastAsia" w:ascii="宋体" w:hAnsi="宋体" w:cs="楷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宋体" w:hAnsi="宋体" w:cs="楷体"/>
          <w:b/>
          <w:bCs/>
          <w:sz w:val="36"/>
          <w:szCs w:val="36"/>
        </w:rPr>
        <w:t>月</w:t>
      </w:r>
      <w:r>
        <w:rPr>
          <w:rFonts w:hint="eastAsia" w:ascii="宋体" w:hAnsi="宋体" w:cs="楷体"/>
          <w:b/>
          <w:bCs/>
          <w:sz w:val="36"/>
          <w:szCs w:val="36"/>
          <w:lang w:val="en-US" w:eastAsia="zh-CN"/>
        </w:rPr>
        <w:t>22</w:t>
      </w:r>
      <w:bookmarkStart w:id="17" w:name="_GoBack"/>
      <w:bookmarkEnd w:id="17"/>
      <w:r>
        <w:rPr>
          <w:rFonts w:hint="eastAsia" w:ascii="宋体" w:hAnsi="宋体" w:cs="楷体"/>
          <w:b/>
          <w:bCs/>
          <w:sz w:val="36"/>
          <w:szCs w:val="36"/>
          <w:lang w:val="en-US" w:eastAsia="zh-CN"/>
        </w:rPr>
        <w:t>日</w:t>
      </w:r>
    </w:p>
    <w:p>
      <w:pPr>
        <w:rPr>
          <w:b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b/>
          <w:sz w:val="30"/>
          <w:szCs w:val="30"/>
        </w:rPr>
      </w:pP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941961390"/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45"/>
            <w:jc w:val="center"/>
            <w:rPr>
              <w:sz w:val="72"/>
              <w:szCs w:val="72"/>
            </w:rPr>
          </w:pPr>
          <w:r>
            <w:rPr>
              <w:sz w:val="72"/>
              <w:szCs w:val="72"/>
              <w:lang w:val="zh-CN"/>
            </w:rPr>
            <w:t>目录</w:t>
          </w:r>
        </w:p>
        <w:p>
          <w:pPr>
            <w:pStyle w:val="26"/>
            <w:tabs>
              <w:tab w:val="right" w:leader="dot" w:pos="8306"/>
            </w:tabs>
          </w:pPr>
          <w:bookmarkStart w:id="0" w:name="_Toc382989589"/>
          <w:bookmarkStart w:id="1" w:name="_Toc382989500"/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_Toc5048 </w:instrText>
          </w:r>
          <w:r>
            <w:fldChar w:fldCharType="separate"/>
          </w:r>
          <w:r>
            <w:rPr>
              <w:rFonts w:asciiTheme="minorAscii"/>
              <w:szCs w:val="30"/>
            </w:rPr>
            <w:t>1.</w:t>
          </w:r>
          <w:r>
            <w:rPr>
              <w:rFonts w:hint="eastAsia" w:asciiTheme="minorAscii"/>
              <w:szCs w:val="30"/>
            </w:rPr>
            <w:t>律师使用手册</w:t>
          </w:r>
          <w:r>
            <w:tab/>
          </w:r>
          <w:r>
            <w:fldChar w:fldCharType="begin"/>
          </w:r>
          <w:r>
            <w:instrText xml:space="preserve"> PAGEREF _Toc5048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right" w:leader="dot" w:pos="8306"/>
            </w:tabs>
          </w:pPr>
          <w:r>
            <w:rPr>
              <w:rFonts w:cs="Times New Roman"/>
              <w:kern w:val="0"/>
            </w:rPr>
            <w:fldChar w:fldCharType="begin"/>
          </w:r>
          <w:r>
            <w:rPr>
              <w:rFonts w:cs="Times New Roman"/>
              <w:kern w:val="0"/>
            </w:rPr>
            <w:instrText xml:space="preserve"> HYPERLINK \l _Toc31116 </w:instrText>
          </w:r>
          <w:r>
            <w:rPr>
              <w:rFonts w:cs="Times New Roman"/>
              <w:kern w:val="0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Cs w:val="28"/>
              <w:lang w:val="en-US" w:eastAsia="zh-CN"/>
            </w:rPr>
            <w:t>1.1</w:t>
          </w:r>
          <w:r>
            <w:rPr>
              <w:rFonts w:hint="eastAsia" w:asciiTheme="majorEastAsia" w:hAnsiTheme="majorEastAsia" w:eastAsiaTheme="majorEastAsia" w:cstheme="majorEastAsia"/>
              <w:bCs w:val="0"/>
              <w:szCs w:val="28"/>
            </w:rPr>
            <w:t>网址和登录方法</w:t>
          </w:r>
          <w:r>
            <w:tab/>
          </w:r>
          <w:r>
            <w:fldChar w:fldCharType="begin"/>
          </w:r>
          <w:r>
            <w:instrText xml:space="preserve"> PAGEREF _Toc31116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cs="Times New Roman"/>
              <w:kern w:val="0"/>
            </w:rPr>
            <w:fldChar w:fldCharType="end"/>
          </w:r>
        </w:p>
        <w:p>
          <w:pPr>
            <w:pStyle w:val="31"/>
            <w:tabs>
              <w:tab w:val="right" w:leader="dot" w:pos="8306"/>
            </w:tabs>
          </w:pPr>
          <w:r>
            <w:rPr>
              <w:rFonts w:cs="Times New Roman"/>
              <w:kern w:val="0"/>
            </w:rPr>
            <w:fldChar w:fldCharType="begin"/>
          </w:r>
          <w:r>
            <w:rPr>
              <w:rFonts w:cs="Times New Roman"/>
              <w:kern w:val="0"/>
            </w:rPr>
            <w:instrText xml:space="preserve"> HYPERLINK \l _Toc27575 </w:instrText>
          </w:r>
          <w:r>
            <w:rPr>
              <w:rFonts w:cs="Times New Roman"/>
              <w:kern w:val="0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Cs w:val="28"/>
              <w:lang w:val="en-US" w:eastAsia="zh-CN"/>
            </w:rPr>
            <w:t>1.2</w:t>
          </w:r>
          <w:r>
            <w:rPr>
              <w:rFonts w:hint="eastAsia" w:asciiTheme="majorEastAsia" w:hAnsiTheme="majorEastAsia" w:eastAsiaTheme="majorEastAsia" w:cstheme="majorEastAsia"/>
              <w:bCs w:val="0"/>
              <w:szCs w:val="28"/>
            </w:rPr>
            <w:t>修改密码</w:t>
          </w:r>
          <w:r>
            <w:tab/>
          </w:r>
          <w:r>
            <w:fldChar w:fldCharType="begin"/>
          </w:r>
          <w:r>
            <w:instrText xml:space="preserve"> PAGEREF _Toc27575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cs="Times New Roman"/>
              <w:kern w:val="0"/>
            </w:rPr>
            <w:fldChar w:fldCharType="end"/>
          </w:r>
        </w:p>
        <w:p>
          <w:pPr>
            <w:pStyle w:val="26"/>
            <w:tabs>
              <w:tab w:val="right" w:leader="dot" w:pos="8306"/>
            </w:tabs>
          </w:pPr>
          <w:r>
            <w:rPr>
              <w:rFonts w:cs="Times New Roman"/>
              <w:kern w:val="0"/>
            </w:rPr>
            <w:fldChar w:fldCharType="begin"/>
          </w:r>
          <w:r>
            <w:rPr>
              <w:rFonts w:cs="Times New Roman"/>
              <w:kern w:val="0"/>
            </w:rPr>
            <w:instrText xml:space="preserve"> HYPERLINK \l _Toc30383 </w:instrText>
          </w:r>
          <w:r>
            <w:rPr>
              <w:rFonts w:cs="Times New Roman"/>
              <w:kern w:val="0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Cs w:val="30"/>
              <w:lang w:val="en-US" w:eastAsia="zh-CN"/>
            </w:rPr>
            <w:t>2.申请加入常备法律援助人员库</w:t>
          </w:r>
          <w:r>
            <w:tab/>
          </w:r>
          <w:r>
            <w:fldChar w:fldCharType="begin"/>
          </w:r>
          <w:r>
            <w:instrText xml:space="preserve"> PAGEREF _Toc30383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cs="Times New Roman"/>
              <w:kern w:val="0"/>
            </w:rPr>
            <w:fldChar w:fldCharType="end"/>
          </w:r>
        </w:p>
        <w:p>
          <w:pPr>
            <w:pStyle w:val="26"/>
            <w:tabs>
              <w:tab w:val="right" w:leader="dot" w:pos="8306"/>
            </w:tabs>
          </w:pPr>
          <w:r>
            <w:rPr>
              <w:rFonts w:cs="Times New Roman"/>
              <w:kern w:val="0"/>
            </w:rPr>
            <w:fldChar w:fldCharType="begin"/>
          </w:r>
          <w:r>
            <w:rPr>
              <w:rFonts w:cs="Times New Roman"/>
              <w:kern w:val="0"/>
            </w:rPr>
            <w:instrText xml:space="preserve"> HYPERLINK \l _Toc3089 </w:instrText>
          </w:r>
          <w:r>
            <w:rPr>
              <w:rFonts w:cs="Times New Roman"/>
              <w:kern w:val="0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Cs w:val="30"/>
              <w:lang w:val="en-US" w:eastAsia="zh-CN"/>
            </w:rPr>
            <w:t>3.</w:t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t>银行卡卡号和开户行的添加及修改</w:t>
          </w:r>
          <w:r>
            <w:tab/>
          </w:r>
          <w:r>
            <w:fldChar w:fldCharType="begin"/>
          </w:r>
          <w:r>
            <w:instrText xml:space="preserve"> PAGEREF _Toc3089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cs="Times New Roman"/>
              <w:kern w:val="0"/>
            </w:rPr>
            <w:fldChar w:fldCharType="end"/>
          </w:r>
        </w:p>
        <w:p>
          <w:pPr>
            <w:pStyle w:val="26"/>
            <w:tabs>
              <w:tab w:val="right" w:leader="dot" w:pos="8306"/>
            </w:tabs>
          </w:pPr>
          <w:r>
            <w:rPr>
              <w:rFonts w:cs="Times New Roman"/>
              <w:kern w:val="0"/>
            </w:rPr>
            <w:fldChar w:fldCharType="begin"/>
          </w:r>
          <w:r>
            <w:rPr>
              <w:rFonts w:cs="Times New Roman"/>
              <w:kern w:val="0"/>
            </w:rPr>
            <w:instrText xml:space="preserve"> HYPERLINK \l _Toc22776 </w:instrText>
          </w:r>
          <w:r>
            <w:rPr>
              <w:rFonts w:cs="Times New Roman"/>
              <w:kern w:val="0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Cs w:val="30"/>
              <w:lang w:val="en-US" w:eastAsia="zh-CN"/>
            </w:rPr>
            <w:t>4.</w:t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t>首页</w:t>
          </w:r>
          <w:r>
            <w:tab/>
          </w:r>
          <w:r>
            <w:rPr>
              <w:rFonts w:hint="eastAsia"/>
              <w:lang w:val="en-US" w:eastAsia="zh-CN"/>
            </w:rPr>
            <w:t>6</w:t>
          </w:r>
          <w:r>
            <w:rPr>
              <w:rFonts w:cs="Times New Roman"/>
              <w:kern w:val="0"/>
            </w:rPr>
            <w:fldChar w:fldCharType="end"/>
          </w:r>
        </w:p>
        <w:p>
          <w:pPr>
            <w:pStyle w:val="31"/>
            <w:tabs>
              <w:tab w:val="right" w:leader="dot" w:pos="8306"/>
            </w:tabs>
          </w:pPr>
          <w:r>
            <w:rPr>
              <w:rFonts w:cs="Times New Roman"/>
              <w:kern w:val="0"/>
            </w:rPr>
            <w:fldChar w:fldCharType="begin"/>
          </w:r>
          <w:r>
            <w:rPr>
              <w:rFonts w:cs="Times New Roman"/>
              <w:kern w:val="0"/>
            </w:rPr>
            <w:instrText xml:space="preserve"> HYPERLINK \l _Toc31561 </w:instrText>
          </w:r>
          <w:r>
            <w:rPr>
              <w:rFonts w:cs="Times New Roman"/>
              <w:kern w:val="0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Cs w:val="28"/>
              <w:lang w:val="en-US" w:eastAsia="zh-CN"/>
            </w:rPr>
            <w:t>2.1</w:t>
          </w:r>
          <w:r>
            <w:rPr>
              <w:rFonts w:hint="eastAsia" w:asciiTheme="majorEastAsia" w:hAnsiTheme="majorEastAsia" w:eastAsiaTheme="majorEastAsia" w:cstheme="majorEastAsia"/>
              <w:bCs w:val="0"/>
              <w:szCs w:val="28"/>
            </w:rPr>
            <w:t>案件</w:t>
          </w:r>
          <w:r>
            <w:rPr>
              <w:rFonts w:hint="eastAsia" w:asciiTheme="majorEastAsia" w:hAnsiTheme="majorEastAsia" w:eastAsiaTheme="majorEastAsia" w:cstheme="majorEastAsia"/>
              <w:bCs w:val="0"/>
              <w:szCs w:val="28"/>
              <w:lang w:val="en-US" w:eastAsia="zh-CN"/>
            </w:rPr>
            <w:t>办理</w:t>
          </w:r>
          <w:r>
            <w:tab/>
          </w:r>
          <w:r>
            <w:rPr>
              <w:rFonts w:hint="eastAsia"/>
              <w:lang w:val="en-US" w:eastAsia="zh-CN"/>
            </w:rPr>
            <w:t>6</w:t>
          </w:r>
          <w:r>
            <w:rPr>
              <w:rFonts w:cs="Times New Roman"/>
              <w:kern w:val="0"/>
            </w:rPr>
            <w:fldChar w:fldCharType="end"/>
          </w:r>
        </w:p>
        <w:p>
          <w:pPr>
            <w:pStyle w:val="26"/>
            <w:tabs>
              <w:tab w:val="right" w:leader="dot" w:pos="8306"/>
            </w:tabs>
          </w:pPr>
          <w:r>
            <w:rPr>
              <w:rFonts w:cs="Times New Roman"/>
              <w:kern w:val="0"/>
            </w:rPr>
            <w:fldChar w:fldCharType="begin"/>
          </w:r>
          <w:r>
            <w:rPr>
              <w:rFonts w:cs="Times New Roman"/>
              <w:kern w:val="0"/>
            </w:rPr>
            <w:instrText xml:space="preserve"> HYPERLINK \l _Toc10424 </w:instrText>
          </w:r>
          <w:r>
            <w:rPr>
              <w:rFonts w:cs="Times New Roman"/>
              <w:kern w:val="0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Cs w:val="30"/>
              <w:lang w:val="en-US" w:eastAsia="zh-CN"/>
            </w:rPr>
            <w:t>5</w:t>
          </w:r>
          <w:r>
            <w:rPr>
              <w:rFonts w:hint="eastAsia" w:asciiTheme="majorEastAsia" w:hAnsiTheme="majorEastAsia" w:eastAsiaTheme="majorEastAsia" w:cstheme="majorEastAsia"/>
              <w:szCs w:val="30"/>
            </w:rPr>
            <w:t>.电子档案</w:t>
          </w:r>
          <w:r>
            <w:tab/>
          </w:r>
          <w:r>
            <w:rPr>
              <w:rFonts w:hint="eastAsia"/>
              <w:lang w:val="en-US" w:eastAsia="zh-CN"/>
            </w:rPr>
            <w:t>8</w:t>
          </w:r>
          <w:r>
            <w:rPr>
              <w:rFonts w:cs="Times New Roman"/>
              <w:kern w:val="0"/>
            </w:rPr>
            <w:fldChar w:fldCharType="end"/>
          </w:r>
        </w:p>
        <w:p>
          <w:pPr>
            <w:pStyle w:val="26"/>
            <w:tabs>
              <w:tab w:val="right" w:leader="dot" w:pos="8306"/>
            </w:tabs>
            <w:rPr>
              <w:rFonts w:hint="eastAsia" w:eastAsiaTheme="minorEastAsia"/>
              <w:lang w:val="en-US" w:eastAsia="zh-CN"/>
            </w:rPr>
          </w:pPr>
          <w:r>
            <w:rPr>
              <w:rFonts w:cs="Times New Roman"/>
              <w:kern w:val="0"/>
            </w:rPr>
            <w:fldChar w:fldCharType="begin"/>
          </w:r>
          <w:r>
            <w:rPr>
              <w:rFonts w:cs="Times New Roman"/>
              <w:kern w:val="0"/>
            </w:rPr>
            <w:instrText xml:space="preserve"> HYPERLINK \l _Toc5368 </w:instrText>
          </w:r>
          <w:r>
            <w:rPr>
              <w:rFonts w:cs="Times New Roman"/>
              <w:kern w:val="0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30"/>
              <w:lang w:val="en-US" w:eastAsia="zh-CN"/>
            </w:rPr>
            <w:t>6.</w:t>
          </w:r>
          <w:r>
            <w:rPr>
              <w:rFonts w:hint="eastAsia" w:asciiTheme="majorEastAsia" w:hAnsiTheme="majorEastAsia" w:eastAsiaTheme="majorEastAsia" w:cstheme="majorEastAsia"/>
              <w:bCs/>
              <w:szCs w:val="30"/>
            </w:rPr>
            <w:t>业务管理中心</w:t>
          </w:r>
          <w:r>
            <w:tab/>
          </w:r>
          <w:r>
            <w:rPr>
              <w:rFonts w:hint="eastAsia"/>
              <w:lang w:val="en-US" w:eastAsia="zh-CN"/>
            </w:rPr>
            <w:t>1</w:t>
          </w:r>
          <w:r>
            <w:rPr>
              <w:rFonts w:cs="Times New Roman"/>
              <w:kern w:val="0"/>
            </w:rPr>
            <w:fldChar w:fldCharType="end"/>
          </w:r>
          <w:r>
            <w:rPr>
              <w:rFonts w:hint="eastAsia" w:cs="Times New Roman"/>
              <w:kern w:val="0"/>
              <w:lang w:val="en-US" w:eastAsia="zh-CN"/>
            </w:rPr>
            <w:t>0</w:t>
          </w:r>
        </w:p>
        <w:p>
          <w:pPr>
            <w:pStyle w:val="31"/>
            <w:tabs>
              <w:tab w:val="right" w:leader="dot" w:pos="8306"/>
            </w:tabs>
            <w:rPr>
              <w:rFonts w:hint="eastAsia" w:eastAsiaTheme="minorEastAsia"/>
              <w:lang w:val="en-US" w:eastAsia="zh-CN"/>
            </w:rPr>
          </w:pPr>
          <w:r>
            <w:rPr>
              <w:rFonts w:cs="Times New Roman"/>
              <w:kern w:val="0"/>
            </w:rPr>
            <w:fldChar w:fldCharType="begin"/>
          </w:r>
          <w:r>
            <w:rPr>
              <w:rFonts w:cs="Times New Roman"/>
              <w:kern w:val="0"/>
            </w:rPr>
            <w:instrText xml:space="preserve"> HYPERLINK \l _Toc7551 </w:instrText>
          </w:r>
          <w:r>
            <w:rPr>
              <w:rFonts w:cs="Times New Roman"/>
              <w:kern w:val="0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Cs w:val="28"/>
              <w:lang w:val="en-US" w:eastAsia="zh-CN"/>
            </w:rPr>
            <w:t>3.1</w:t>
          </w:r>
          <w:r>
            <w:rPr>
              <w:rFonts w:hint="eastAsia" w:asciiTheme="majorEastAsia" w:hAnsiTheme="majorEastAsia" w:eastAsiaTheme="majorEastAsia" w:cstheme="majorEastAsia"/>
              <w:bCs w:val="0"/>
              <w:szCs w:val="28"/>
            </w:rPr>
            <w:t>案管中心</w:t>
          </w:r>
          <w:r>
            <w:tab/>
          </w:r>
          <w:r>
            <w:rPr>
              <w:rFonts w:hint="eastAsia"/>
              <w:lang w:val="en-US" w:eastAsia="zh-CN"/>
            </w:rPr>
            <w:t>1</w:t>
          </w:r>
          <w:r>
            <w:rPr>
              <w:rFonts w:cs="Times New Roman"/>
              <w:kern w:val="0"/>
            </w:rPr>
            <w:fldChar w:fldCharType="end"/>
          </w:r>
          <w:r>
            <w:rPr>
              <w:rFonts w:hint="eastAsia" w:cs="Times New Roman"/>
              <w:kern w:val="0"/>
              <w:lang w:val="en-US" w:eastAsia="zh-CN"/>
            </w:rPr>
            <w:t>0</w:t>
          </w:r>
        </w:p>
        <w:p>
          <w:pPr>
            <w:rPr>
              <w:rFonts w:ascii="宋体" w:hAnsi="宋体" w:cs="宋体"/>
              <w:bCs/>
              <w:kern w:val="0"/>
              <w:sz w:val="24"/>
            </w:rPr>
          </w:pPr>
          <w:r>
            <w:rPr>
              <w:rFonts w:cs="Times New Roman"/>
              <w:kern w:val="0"/>
            </w:rPr>
            <w:fldChar w:fldCharType="end"/>
          </w:r>
        </w:p>
      </w:sdtContent>
    </w:sdt>
    <w:bookmarkEnd w:id="0"/>
    <w:bookmarkEnd w:id="1"/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</w:pPr>
      <w:r>
        <w:rPr>
          <w:rFonts w:hint="eastAsia"/>
          <w:sz w:val="24"/>
        </w:rPr>
        <w:br w:type="page"/>
      </w:r>
      <w:bookmarkStart w:id="2" w:name="_Toc5048"/>
      <w:bookmarkStart w:id="3" w:name="_Toc499309412"/>
      <w:r>
        <w:rPr>
          <w:rFonts w:asciiTheme="minorAscii"/>
          <w:sz w:val="30"/>
          <w:szCs w:val="30"/>
        </w:rPr>
        <w:t>1.</w:t>
      </w:r>
      <w:r>
        <w:rPr>
          <w:rFonts w:hint="eastAsia" w:asciiTheme="minorAscii"/>
          <w:sz w:val="30"/>
          <w:szCs w:val="30"/>
        </w:rPr>
        <w:t>律师使用手册</w:t>
      </w:r>
      <w:bookmarkEnd w:id="2"/>
      <w:bookmarkEnd w:id="3"/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Chars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bookmarkStart w:id="4" w:name="_Toc31116"/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1.1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网址和登录方法</w:t>
      </w:r>
      <w:bookmarkEnd w:id="4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color w:val="0000FF"/>
          <w:sz w:val="28"/>
          <w:szCs w:val="28"/>
        </w:rPr>
      </w:pPr>
      <w:r>
        <w:rPr>
          <w:rFonts w:hint="eastAsia"/>
          <w:sz w:val="28"/>
          <w:szCs w:val="28"/>
        </w:rPr>
        <w:t>新法律援助系统问题网址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color w:val="0000FF"/>
          <w:sz w:val="28"/>
          <w:szCs w:val="28"/>
        </w:rPr>
        <w:t>http://112.94.68.224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账号为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color w:val="FF0000"/>
          <w:sz w:val="28"/>
          <w:szCs w:val="28"/>
        </w:rPr>
        <w:t>身份证</w:t>
      </w:r>
      <w:r>
        <w:rPr>
          <w:rFonts w:hint="eastAsia"/>
          <w:color w:val="FF0000"/>
          <w:sz w:val="28"/>
          <w:szCs w:val="28"/>
          <w:lang w:eastAsia="zh-CN"/>
        </w:rPr>
        <w:t>号码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初始密码为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color w:val="FF0000"/>
          <w:sz w:val="28"/>
          <w:szCs w:val="28"/>
        </w:rPr>
        <w:t>Shls@2022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</w:pPr>
      <w:bookmarkStart w:id="5" w:name="_Toc27575"/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1.2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修改密码</w:t>
      </w:r>
      <w:bookmarkEnd w:id="5"/>
      <w:r>
        <w:rPr>
          <w:rFonts w:hint="eastAsia" w:asciiTheme="majorEastAsia" w:hAnsiTheme="majorEastAsia" w:cstheme="majorEastAsia"/>
          <w:b w:val="0"/>
          <w:bCs w:val="0"/>
          <w:sz w:val="28"/>
          <w:szCs w:val="28"/>
          <w:lang w:eastAsia="zh-CN"/>
        </w:rPr>
        <w:t>（</w:t>
      </w:r>
      <w:r>
        <w:rPr>
          <w:rFonts w:hint="eastAsia"/>
          <w:color w:val="C00000"/>
          <w:sz w:val="28"/>
          <w:szCs w:val="28"/>
          <w:highlight w:val="yellow"/>
          <w:lang w:val="en-US" w:eastAsia="zh-CN"/>
        </w:rPr>
        <w:t>首次登陆请及时修改密码！</w:t>
      </w:r>
      <w:r>
        <w:rPr>
          <w:rFonts w:hint="eastAsia" w:asciiTheme="majorEastAsia" w:hAnsiTheme="majorEastAsia" w:cstheme="majorEastAsia"/>
          <w:b w:val="0"/>
          <w:bCs w:val="0"/>
          <w:sz w:val="28"/>
          <w:szCs w:val="28"/>
          <w:lang w:eastAsia="zh-CN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</w:pPr>
      <w:r>
        <w:drawing>
          <wp:inline distT="0" distB="0" distL="114300" distR="114300">
            <wp:extent cx="5266690" cy="1543050"/>
            <wp:effectExtent l="9525" t="9525" r="19685" b="9525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43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</w:pPr>
      <w:r>
        <w:drawing>
          <wp:inline distT="0" distB="0" distL="114300" distR="114300">
            <wp:extent cx="5266690" cy="1628140"/>
            <wp:effectExtent l="9525" t="9525" r="19685" b="19685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281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</w:pP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rPr>
          <w:rFonts w:asciiTheme="majorEastAsia" w:hAnsiTheme="majorEastAsia" w:eastAsiaTheme="majorEastAsia" w:cstheme="majorEastAsia"/>
          <w:sz w:val="30"/>
          <w:szCs w:val="30"/>
        </w:rPr>
      </w:pPr>
      <w:bookmarkStart w:id="6" w:name="_Toc30383"/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2.申请加入常备法律援助人员库</w:t>
      </w:r>
      <w:bookmarkEnd w:id="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操作步骤：登录系统→法律援助人员管理中心→常备法律援助人员管理→法援律师入库申请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→</w:t>
      </w:r>
      <w:r>
        <w:rPr>
          <w:rFonts w:hint="eastAsia"/>
          <w:sz w:val="28"/>
          <w:szCs w:val="28"/>
          <w:lang w:val="en-US" w:eastAsia="zh-CN"/>
        </w:rPr>
        <w:t xml:space="preserve"> 申请通过培训证明提交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进入到新增页面。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【</w:t>
      </w:r>
      <w:r>
        <w:rPr>
          <w:rFonts w:ascii="仿宋" w:hAnsi="仿宋" w:eastAsia="仿宋" w:cs="宋体"/>
          <w:b/>
          <w:kern w:val="0"/>
          <w:sz w:val="28"/>
          <w:szCs w:val="28"/>
        </w:rPr>
        <w:t>申请条件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】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1.</w:t>
      </w:r>
      <w:r>
        <w:rPr>
          <w:rFonts w:hint="eastAsia" w:ascii="仿宋" w:hAnsi="仿宋" w:eastAsia="仿宋" w:cs="宋体"/>
          <w:kern w:val="0"/>
          <w:sz w:val="28"/>
          <w:szCs w:val="28"/>
        </w:rPr>
        <w:t>上年度考核结果为“称职”</w:t>
      </w:r>
      <w:r>
        <w:rPr>
          <w:rFonts w:ascii="仿宋" w:hAnsi="仿宋" w:eastAsia="仿宋" w:cs="宋体"/>
          <w:kern w:val="0"/>
          <w:sz w:val="28"/>
          <w:szCs w:val="28"/>
        </w:rPr>
        <w:t>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2.办理的案件数量达到要求；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</w:t>
      </w:r>
      <w:r>
        <w:rPr>
          <w:rFonts w:ascii="仿宋" w:hAnsi="仿宋" w:eastAsia="仿宋" w:cs="宋体"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</w:rPr>
        <w:t>申请日前1年内</w:t>
      </w:r>
      <w:r>
        <w:rPr>
          <w:rFonts w:ascii="仿宋" w:hAnsi="仿宋" w:eastAsia="仿宋" w:cs="宋体"/>
          <w:kern w:val="0"/>
          <w:sz w:val="28"/>
          <w:szCs w:val="28"/>
        </w:rPr>
        <w:t>未受过</w:t>
      </w:r>
      <w:r>
        <w:rPr>
          <w:rFonts w:hint="eastAsia" w:ascii="仿宋" w:hAnsi="仿宋" w:eastAsia="仿宋" w:cs="宋体"/>
          <w:kern w:val="0"/>
          <w:sz w:val="28"/>
          <w:szCs w:val="28"/>
        </w:rPr>
        <w:t>司法行政机关</w:t>
      </w:r>
      <w:r>
        <w:rPr>
          <w:rFonts w:ascii="仿宋" w:hAnsi="仿宋" w:eastAsia="仿宋" w:cs="宋体"/>
          <w:kern w:val="0"/>
          <w:sz w:val="28"/>
          <w:szCs w:val="28"/>
        </w:rPr>
        <w:t>行政处罚</w:t>
      </w:r>
      <w:r>
        <w:rPr>
          <w:rFonts w:hint="eastAsia" w:ascii="仿宋" w:hAnsi="仿宋" w:eastAsia="仿宋" w:cs="宋体"/>
          <w:kern w:val="0"/>
          <w:sz w:val="28"/>
          <w:szCs w:val="28"/>
        </w:rPr>
        <w:t>或律协</w:t>
      </w:r>
      <w:r>
        <w:rPr>
          <w:rFonts w:ascii="仿宋" w:hAnsi="仿宋" w:eastAsia="仿宋" w:cs="宋体"/>
          <w:kern w:val="0"/>
          <w:sz w:val="28"/>
          <w:szCs w:val="28"/>
        </w:rPr>
        <w:t>行业处分。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【</w:t>
      </w:r>
      <w:r>
        <w:rPr>
          <w:rFonts w:ascii="仿宋" w:hAnsi="仿宋" w:eastAsia="仿宋" w:cs="宋体"/>
          <w:b/>
          <w:kern w:val="0"/>
          <w:sz w:val="28"/>
          <w:szCs w:val="28"/>
        </w:rPr>
        <w:t>提交资料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】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1.执业证个人信息页和年审页的</w:t>
      </w:r>
      <w:r>
        <w:rPr>
          <w:rFonts w:hint="eastAsia" w:ascii="仿宋" w:hAnsi="仿宋" w:eastAsia="仿宋" w:cs="宋体"/>
          <w:kern w:val="0"/>
          <w:sz w:val="28"/>
          <w:szCs w:val="28"/>
        </w:rPr>
        <w:t>扫描</w:t>
      </w:r>
      <w:r>
        <w:rPr>
          <w:rFonts w:ascii="仿宋" w:hAnsi="仿宋" w:eastAsia="仿宋" w:cs="宋体"/>
          <w:kern w:val="0"/>
          <w:sz w:val="28"/>
          <w:szCs w:val="28"/>
        </w:rPr>
        <w:t>件；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</w:t>
      </w:r>
      <w:r>
        <w:rPr>
          <w:rFonts w:ascii="仿宋" w:hAnsi="仿宋" w:eastAsia="仿宋" w:cs="宋体"/>
          <w:kern w:val="0"/>
          <w:sz w:val="28"/>
          <w:szCs w:val="28"/>
        </w:rPr>
        <w:t>.判决书</w:t>
      </w:r>
      <w:r>
        <w:rPr>
          <w:rFonts w:hint="eastAsia" w:ascii="仿宋" w:hAnsi="仿宋" w:eastAsia="仿宋" w:cs="宋体"/>
          <w:kern w:val="0"/>
          <w:sz w:val="28"/>
          <w:szCs w:val="28"/>
        </w:rPr>
        <w:t>扫描</w:t>
      </w:r>
      <w:r>
        <w:rPr>
          <w:rFonts w:ascii="仿宋" w:hAnsi="仿宋" w:eastAsia="仿宋" w:cs="宋体"/>
          <w:kern w:val="0"/>
          <w:sz w:val="28"/>
          <w:szCs w:val="28"/>
        </w:rPr>
        <w:t>件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 w:cs="宋体"/>
          <w:kern w:val="0"/>
          <w:sz w:val="28"/>
          <w:szCs w:val="28"/>
        </w:rPr>
        <w:t>每勾选一项业务特长，</w:t>
      </w:r>
      <w:r>
        <w:rPr>
          <w:rFonts w:hint="eastAsia" w:ascii="楷体" w:hAnsi="楷体" w:eastAsia="楷体"/>
          <w:sz w:val="28"/>
          <w:szCs w:val="28"/>
        </w:rPr>
        <w:t>需分别输入</w:t>
      </w:r>
      <w:r>
        <w:rPr>
          <w:rFonts w:hint="eastAsia" w:ascii="楷体" w:hAnsi="楷体" w:eastAsia="楷体"/>
          <w:b/>
          <w:color w:val="FF0000"/>
          <w:sz w:val="28"/>
          <w:szCs w:val="28"/>
        </w:rPr>
        <w:t>5份相应案由、不同委托人</w:t>
      </w:r>
      <w:r>
        <w:rPr>
          <w:rFonts w:hint="eastAsia" w:ascii="楷体" w:hAnsi="楷体" w:eastAsia="楷体"/>
          <w:sz w:val="28"/>
          <w:szCs w:val="28"/>
        </w:rPr>
        <w:t>案件的信息和裁判文书。</w:t>
      </w:r>
      <w:r>
        <w:rPr>
          <w:rFonts w:ascii="楷体" w:hAnsi="楷体" w:eastAsia="楷体" w:cs="宋体"/>
          <w:color w:val="FF0000"/>
          <w:kern w:val="0"/>
          <w:sz w:val="28"/>
          <w:szCs w:val="28"/>
        </w:rPr>
        <w:t>不包含</w:t>
      </w:r>
      <w:r>
        <w:rPr>
          <w:rFonts w:hint="eastAsia" w:ascii="楷体" w:hAnsi="楷体" w:eastAsia="楷体" w:cs="宋体"/>
          <w:kern w:val="0"/>
          <w:sz w:val="28"/>
          <w:szCs w:val="28"/>
        </w:rPr>
        <w:t>律师</w:t>
      </w:r>
      <w:r>
        <w:rPr>
          <w:rFonts w:ascii="楷体" w:hAnsi="楷体" w:eastAsia="楷体" w:cs="宋体"/>
          <w:kern w:val="0"/>
          <w:sz w:val="28"/>
          <w:szCs w:val="28"/>
        </w:rPr>
        <w:t>实习期间承办的案件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  <w:t>【注意事项】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民事法援案件中【</w:t>
      </w:r>
      <w:r>
        <w:rPr>
          <w:rFonts w:hint="eastAsia" w:ascii="仿宋" w:hAnsi="仿宋" w:eastAsia="仿宋" w:cs="宋体"/>
          <w:kern w:val="0"/>
          <w:sz w:val="28"/>
          <w:szCs w:val="28"/>
        </w:rPr>
        <w:t>劳动争议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】案件占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八成以上；</w:t>
      </w:r>
      <w:r>
        <w:rPr>
          <w:rFonts w:hint="eastAsia" w:ascii="仿宋" w:hAnsi="仿宋" w:eastAsia="仿宋" w:cs="宋体"/>
          <w:kern w:val="0"/>
          <w:sz w:val="28"/>
          <w:szCs w:val="28"/>
        </w:rPr>
        <w:t>侵权责任纠纷、婚姻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家事</w:t>
      </w:r>
      <w:r>
        <w:rPr>
          <w:rFonts w:hint="eastAsia" w:ascii="仿宋" w:hAnsi="仿宋" w:eastAsia="仿宋" w:cs="宋体"/>
          <w:kern w:val="0"/>
          <w:sz w:val="28"/>
          <w:szCs w:val="28"/>
        </w:rPr>
        <w:t>纠纷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较多；合同纠纷极少。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选择所属法律援助机构分册（择其一），即选择成为哪个机构的常备法律援助人员，今后将主要办理该区域的法律援助案件。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</w:pPr>
      <w:r>
        <w:drawing>
          <wp:inline distT="0" distB="0" distL="114300" distR="114300">
            <wp:extent cx="5260340" cy="1612265"/>
            <wp:effectExtent l="0" t="0" r="12700" b="3175"/>
            <wp:docPr id="5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6122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填写个人信息及申请法援机构。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72405" cy="2364105"/>
            <wp:effectExtent l="9525" t="9525" r="13970" b="26670"/>
            <wp:docPr id="3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641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添加曾办案件并点击“保存”按钮。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0975" cy="1552575"/>
            <wp:effectExtent l="9525" t="9525" r="25400" b="19050"/>
            <wp:docPr id="6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552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sz w:val="24"/>
          <w:szCs w:val="24"/>
        </w:rPr>
      </w:pPr>
      <w:r>
        <w:drawing>
          <wp:inline distT="0" distB="0" distL="114300" distR="114300">
            <wp:extent cx="5273040" cy="2322195"/>
            <wp:effectExtent l="0" t="0" r="0" b="952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填写完相关信息后点击“提交”按钮，申请成功后等待工作人员审核。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页面展示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66690" cy="2592070"/>
            <wp:effectExtent l="0" t="0" r="6350" b="1397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审核不通过可以继续申请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审核通过后会出现上传证明按钮，随后上传培训证明等待证明审核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1770" cy="2843530"/>
            <wp:effectExtent l="0" t="0" r="127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592070"/>
            <wp:effectExtent l="0" t="0" r="6350" b="1397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若上传证明审核不通过则可以继续上传证明等待审核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  <w:r>
        <w:drawing>
          <wp:inline distT="0" distB="0" distL="114300" distR="114300">
            <wp:extent cx="5266690" cy="2592070"/>
            <wp:effectExtent l="0" t="0" r="6350" b="1397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eastAsiaTheme="minor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6690" cy="2592070"/>
            <wp:effectExtent l="0" t="0" r="6350" b="1397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szCs w:val="28"/>
          <w:lang w:val="en-US" w:eastAsia="zh-CN"/>
        </w:rPr>
        <w:t>审核通过后等待法援机构准予入库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审核进度可联系所属法援机构：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6"/>
        <w:jc w:val="center"/>
        <w:textAlignment w:val="bottom"/>
        <w:rPr>
          <w:rFonts w:hint="eastAsia" w:ascii="宋体" w:hAnsi="宋体" w:cs="楷体"/>
          <w:b/>
          <w:color w:val="C0000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楷体"/>
          <w:b/>
          <w:color w:val="C00000"/>
          <w:sz w:val="24"/>
          <w:szCs w:val="24"/>
          <w:highlight w:val="yellow"/>
          <w:lang w:val="en-US" w:eastAsia="zh-CN"/>
        </w:rPr>
        <w:t>法律援助机构联系方式：</w:t>
      </w:r>
    </w:p>
    <w:tbl>
      <w:tblPr>
        <w:tblStyle w:val="3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5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23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广州市法援处</w:t>
            </w:r>
          </w:p>
        </w:tc>
        <w:tc>
          <w:tcPr>
            <w:tcW w:w="52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83563792、83557394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23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越秀区法援处</w:t>
            </w:r>
          </w:p>
        </w:tc>
        <w:tc>
          <w:tcPr>
            <w:tcW w:w="52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83328325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23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海珠区法援处</w:t>
            </w:r>
          </w:p>
        </w:tc>
        <w:tc>
          <w:tcPr>
            <w:tcW w:w="5249" w:type="dxa"/>
            <w:vAlign w:val="center"/>
          </w:tcPr>
          <w:p>
            <w:pPr>
              <w:pageBreakBefore w:val="0"/>
              <w:tabs>
                <w:tab w:val="left" w:pos="35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34380148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23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荔湾区法援处</w:t>
            </w:r>
          </w:p>
        </w:tc>
        <w:tc>
          <w:tcPr>
            <w:tcW w:w="5249" w:type="dxa"/>
            <w:vAlign w:val="center"/>
          </w:tcPr>
          <w:p>
            <w:pPr>
              <w:pageBreakBefore w:val="0"/>
              <w:tabs>
                <w:tab w:val="left" w:pos="1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81632966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23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Outline w14:w="28575" w14:cmpd="sng">
                  <w14:solidFill>
                    <w14:schemeClr w14:val="accent1">
                      <w14:alpha w14:val="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天河区法援处</w:t>
            </w:r>
          </w:p>
        </w:tc>
        <w:tc>
          <w:tcPr>
            <w:tcW w:w="52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38748384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23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白云区法援处</w:t>
            </w:r>
          </w:p>
        </w:tc>
        <w:tc>
          <w:tcPr>
            <w:tcW w:w="52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36502255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23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黄埔区法援处</w:t>
            </w:r>
          </w:p>
        </w:tc>
        <w:tc>
          <w:tcPr>
            <w:tcW w:w="52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32399819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23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花都区法援处</w:t>
            </w:r>
          </w:p>
        </w:tc>
        <w:tc>
          <w:tcPr>
            <w:tcW w:w="52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886887742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23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番禺区法援处</w:t>
            </w:r>
          </w:p>
        </w:tc>
        <w:tc>
          <w:tcPr>
            <w:tcW w:w="52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34813030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23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南沙区法援处</w:t>
            </w:r>
          </w:p>
        </w:tc>
        <w:tc>
          <w:tcPr>
            <w:tcW w:w="52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39910148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23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从化区法援处</w:t>
            </w:r>
          </w:p>
        </w:tc>
        <w:tc>
          <w:tcPr>
            <w:tcW w:w="52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62161996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23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增城区法援中心</w:t>
            </w:r>
          </w:p>
        </w:tc>
        <w:tc>
          <w:tcPr>
            <w:tcW w:w="52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6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82726219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eastAsiaTheme="minorEastAsia"/>
          <w:lang w:val="en-US" w:eastAsia="zh-CN"/>
        </w:rPr>
      </w:pP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bookmarkStart w:id="7" w:name="_Toc18517"/>
      <w:bookmarkStart w:id="8" w:name="_Toc3089"/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银行卡卡号和开户行的添加及修改</w:t>
      </w:r>
      <w:bookmarkEnd w:id="7"/>
      <w:bookmarkEnd w:id="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操作步骤：登录</w:t>
      </w: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省厅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律师账号→首页→找到右上角名字点击→个人信息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在个人信息页面添加及修改银行卡卡号和开户行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1610" cy="1772285"/>
            <wp:effectExtent l="9525" t="9525" r="24765" b="279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7722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eastAsiaTheme="minorEastAsia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71135" cy="2126615"/>
            <wp:effectExtent l="9525" t="9525" r="15240" b="16510"/>
            <wp:docPr id="6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266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sz w:val="24"/>
          <w:szCs w:val="24"/>
        </w:rPr>
      </w:pP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bookmarkStart w:id="9" w:name="_Toc22776"/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首页</w:t>
      </w:r>
      <w:bookmarkEnd w:id="9"/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bookmarkStart w:id="10" w:name="_Toc31561"/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2.1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案件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办理</w:t>
      </w:r>
      <w:bookmarkEnd w:id="10"/>
      <w:r>
        <w:rPr>
          <w:rFonts w:hint="eastAsia" w:asciiTheme="majorEastAsia" w:hAnsiTheme="majorEastAsia" w:cstheme="majorEastAsia"/>
          <w:b w:val="0"/>
          <w:bCs w:val="0"/>
          <w:sz w:val="24"/>
          <w:szCs w:val="24"/>
          <w:lang w:val="en-US" w:eastAsia="zh-CN"/>
        </w:rPr>
        <w:t>（未入库律师办案）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sz w:val="24"/>
          <w:szCs w:val="24"/>
        </w:rPr>
      </w:pPr>
      <w:bookmarkStart w:id="11" w:name="_Hlk80132068"/>
      <w:r>
        <w:rPr>
          <w:rFonts w:hint="eastAsia" w:asciiTheme="minorEastAsia" w:hAnsiTheme="minorEastAsia" w:eastAsiaTheme="minorEastAsia" w:cstheme="minorEastAsia"/>
          <w:color w:val="444444"/>
          <w:kern w:val="0"/>
          <w:sz w:val="24"/>
          <w:szCs w:val="24"/>
          <w:shd w:val="clear" w:color="auto" w:fill="FFFFFF"/>
          <w:lang w:bidi="ar"/>
        </w:rPr>
        <w:t>操作步骤：登录系统→自动跳转到首页→</w:t>
      </w:r>
      <w:r>
        <w:rPr>
          <w:rFonts w:hint="eastAsia" w:asciiTheme="minorEastAsia" w:hAnsiTheme="minorEastAsia" w:eastAsiaTheme="minorEastAsia" w:cstheme="minorEastAsia"/>
          <w:color w:val="444444"/>
          <w:kern w:val="0"/>
          <w:sz w:val="24"/>
          <w:szCs w:val="24"/>
          <w:shd w:val="clear" w:color="auto" w:fill="FFFFFF"/>
          <w:lang w:val="en-US" w:eastAsia="zh-CN" w:bidi="ar"/>
        </w:rPr>
        <w:t>案件待领→【申领】→案件待办→【办理】</w:t>
      </w:r>
      <w:r>
        <w:rPr>
          <w:rFonts w:hint="eastAsia" w:asciiTheme="minorEastAsia" w:hAnsiTheme="minorEastAsia" w:cstheme="minorEastAsia"/>
          <w:color w:val="444444"/>
          <w:kern w:val="0"/>
          <w:sz w:val="24"/>
          <w:szCs w:val="24"/>
          <w:shd w:val="clear" w:color="auto" w:fill="FFFFFF"/>
          <w:lang w:val="en-US" w:eastAsia="zh-CN" w:bidi="ar"/>
        </w:rPr>
        <w:t>案件待领</w:t>
      </w:r>
      <w:r>
        <w:rPr>
          <w:rFonts w:hint="default" w:ascii="Arial" w:hAnsi="Arial" w:cs="Arial"/>
          <w:color w:val="444444"/>
          <w:kern w:val="0"/>
          <w:sz w:val="24"/>
          <w:szCs w:val="24"/>
          <w:shd w:val="clear" w:color="auto" w:fill="FFFFFF"/>
          <w:lang w:val="en-US" w:eastAsia="zh-CN" w:bidi="ar"/>
        </w:rPr>
        <w:t>→</w:t>
      </w:r>
      <w:r>
        <w:rPr>
          <w:rFonts w:hint="eastAsia" w:asciiTheme="minorEastAsia" w:hAnsiTheme="minorEastAsia" w:cstheme="minorEastAsia"/>
          <w:color w:val="444444"/>
          <w:kern w:val="0"/>
          <w:sz w:val="24"/>
          <w:szCs w:val="24"/>
          <w:shd w:val="clear" w:color="auto" w:fill="FFFFFF"/>
          <w:lang w:val="en-US" w:eastAsia="zh-CN" w:bidi="ar"/>
        </w:rPr>
        <w:t>【申领】</w:t>
      </w:r>
      <w:r>
        <w:rPr>
          <w:sz w:val="24"/>
          <w:szCs w:val="24"/>
        </w:rPr>
        <w:drawing>
          <wp:inline distT="0" distB="0" distL="114300" distR="114300">
            <wp:extent cx="5268595" cy="2137410"/>
            <wp:effectExtent l="9525" t="9525" r="17780" b="2476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374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案件待办</w:t>
      </w:r>
      <w:r>
        <w:rPr>
          <w:rFonts w:hint="default" w:ascii="Arial" w:hAnsi="Arial" w:cs="Arial"/>
          <w:sz w:val="24"/>
          <w:szCs w:val="24"/>
          <w:lang w:val="en-US" w:eastAsia="zh-CN"/>
        </w:rPr>
        <w:t>→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【办理】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9230" cy="2099310"/>
            <wp:effectExtent l="9525" t="9525" r="17145" b="2476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993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进入案件律师承办页面，填写新增律师承办信息、案件庭审信息、案件结案报告。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7960" cy="2381250"/>
            <wp:effectExtent l="9525" t="9525" r="18415" b="9525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812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114300" distR="114300">
            <wp:extent cx="5264150" cy="2308860"/>
            <wp:effectExtent l="9525" t="9525" r="22225" b="24765"/>
            <wp:docPr id="2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088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点击“保存”按钮。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59705" cy="2258695"/>
            <wp:effectExtent l="9525" t="9525" r="26670" b="1778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2586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rPr>
          <w:rFonts w:asciiTheme="majorEastAsia" w:hAnsiTheme="majorEastAsia" w:eastAsiaTheme="majorEastAsia" w:cstheme="majorEastAsia"/>
          <w:sz w:val="24"/>
          <w:szCs w:val="24"/>
        </w:rPr>
      </w:pPr>
      <w:bookmarkStart w:id="12" w:name="_Toc10424"/>
      <w:bookmarkStart w:id="13" w:name="_Toc14483"/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.电子档案</w:t>
      </w:r>
      <w:bookmarkEnd w:id="12"/>
      <w:bookmarkEnd w:id="1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rPr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操作步骤：填写案件律师承办信息→点击“保存”按钮→点击电子档案页面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78" w:leftChars="85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进入电子档案页面，</w:t>
      </w:r>
      <w:r>
        <w:rPr>
          <w:rFonts w:hint="eastAsia"/>
          <w:sz w:val="24"/>
          <w:szCs w:val="24"/>
        </w:rPr>
        <w:t>律师下载专管员上传的电子档案（指派通知书、公函、委托书、申请材料等）并填写。然后在案件律师承办页面点击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“通知已提交”按钮。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78" w:leftChars="85"/>
        <w:rPr>
          <w:rFonts w:asciiTheme="majorEastAsia" w:hAnsiTheme="majorEastAsia" w:eastAsiaTheme="majorEastAsia" w:cstheme="majorEastAsia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78" w:leftChars="85"/>
        <w:rPr>
          <w:rFonts w:asciiTheme="majorEastAsia" w:hAnsiTheme="majorEastAsia" w:eastAsiaTheme="majorEastAsia" w:cstheme="majorEastAsia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结案前，上传案件承办过程中的电子档案（逐项上传）。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50180" cy="2321560"/>
            <wp:effectExtent l="28575" t="28575" r="40005" b="42545"/>
            <wp:docPr id="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232156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5272405" cy="1152525"/>
            <wp:effectExtent l="28575" t="13335" r="33020" b="3810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5252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Theme="minorEastAsia" w:hAnsiTheme="minorEastAsia" w:eastAsiaTheme="minorEastAsia" w:cstheme="minorEastAsia"/>
          <w:color w:val="444444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444444"/>
          <w:kern w:val="0"/>
          <w:sz w:val="24"/>
          <w:szCs w:val="24"/>
          <w:shd w:val="clear" w:color="auto" w:fill="FFFFFF"/>
          <w:lang w:bidi="ar"/>
        </w:rPr>
        <w:t>首页展示用户对应角色(岗位)的待办案件，点击办理后，跳转到待办页面</w:t>
      </w:r>
    </w:p>
    <w:bookmarkEnd w:id="11"/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73675" cy="2486660"/>
            <wp:effectExtent l="9525" t="9525" r="12700" b="1841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86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sz w:val="24"/>
          <w:szCs w:val="24"/>
        </w:rPr>
      </w:pP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bookmarkStart w:id="14" w:name="_Toc5368"/>
      <w:bookmarkStart w:id="15" w:name="_Toc499309425"/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6.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业务管理中心</w:t>
      </w:r>
      <w:bookmarkEnd w:id="14"/>
    </w:p>
    <w:bookmarkEnd w:id="15"/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bookmarkStart w:id="16" w:name="_Toc7551"/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3.1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案管中心</w:t>
      </w:r>
      <w:bookmarkEnd w:id="16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操作步骤：登录系统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业务管理中心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选择案管中心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 w:cs="宋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 w:cs="宋体"/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6690" cy="2564765"/>
            <wp:effectExtent l="9525" t="9525" r="1968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647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4"/>
      <w:rPr>
        <w:b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tabs>
        <w:tab w:val="left" w:pos="831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2C6296"/>
    <w:multiLevelType w:val="multilevel"/>
    <w:tmpl w:val="6A2C6296"/>
    <w:lvl w:ilvl="0" w:tentative="0">
      <w:start w:val="1"/>
      <w:numFmt w:val="bullet"/>
      <w:pStyle w:val="34"/>
      <w:lvlText w:val=""/>
      <w:lvlJc w:val="left"/>
      <w:pPr>
        <w:ind w:left="8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jNWE5MGUyMDNlYjkxOWFhN2Q4YTcyMDExNjcxNzIifQ=="/>
  </w:docVars>
  <w:rsids>
    <w:rsidRoot w:val="00DF09A9"/>
    <w:rsid w:val="000017CA"/>
    <w:rsid w:val="00006CD5"/>
    <w:rsid w:val="00007121"/>
    <w:rsid w:val="00014B66"/>
    <w:rsid w:val="0002716B"/>
    <w:rsid w:val="00027FA1"/>
    <w:rsid w:val="00030656"/>
    <w:rsid w:val="00035330"/>
    <w:rsid w:val="00043539"/>
    <w:rsid w:val="00047E84"/>
    <w:rsid w:val="00061DF6"/>
    <w:rsid w:val="00064A2B"/>
    <w:rsid w:val="0007102A"/>
    <w:rsid w:val="000712E5"/>
    <w:rsid w:val="00072E96"/>
    <w:rsid w:val="00073DE8"/>
    <w:rsid w:val="00075BBC"/>
    <w:rsid w:val="00077E5B"/>
    <w:rsid w:val="00080DC2"/>
    <w:rsid w:val="00091095"/>
    <w:rsid w:val="00092F83"/>
    <w:rsid w:val="000935A5"/>
    <w:rsid w:val="00096FEE"/>
    <w:rsid w:val="00097781"/>
    <w:rsid w:val="000A0063"/>
    <w:rsid w:val="000A359D"/>
    <w:rsid w:val="000A489E"/>
    <w:rsid w:val="000A677F"/>
    <w:rsid w:val="000A724A"/>
    <w:rsid w:val="000A7669"/>
    <w:rsid w:val="000B6F08"/>
    <w:rsid w:val="000B70C1"/>
    <w:rsid w:val="000B7C09"/>
    <w:rsid w:val="000C2DEF"/>
    <w:rsid w:val="000C4C5F"/>
    <w:rsid w:val="000D1508"/>
    <w:rsid w:val="000D6AC5"/>
    <w:rsid w:val="000E0171"/>
    <w:rsid w:val="000E1E96"/>
    <w:rsid w:val="000E64B5"/>
    <w:rsid w:val="000F0CEB"/>
    <w:rsid w:val="000F327F"/>
    <w:rsid w:val="000F3C2F"/>
    <w:rsid w:val="000F6E28"/>
    <w:rsid w:val="00104BB4"/>
    <w:rsid w:val="00114718"/>
    <w:rsid w:val="00114EE2"/>
    <w:rsid w:val="001240EB"/>
    <w:rsid w:val="001245F4"/>
    <w:rsid w:val="0012640C"/>
    <w:rsid w:val="00126849"/>
    <w:rsid w:val="00127971"/>
    <w:rsid w:val="00131DFA"/>
    <w:rsid w:val="00134092"/>
    <w:rsid w:val="00135DFE"/>
    <w:rsid w:val="0013669A"/>
    <w:rsid w:val="00140E61"/>
    <w:rsid w:val="0014494B"/>
    <w:rsid w:val="00147A33"/>
    <w:rsid w:val="001522B6"/>
    <w:rsid w:val="00166A68"/>
    <w:rsid w:val="00167989"/>
    <w:rsid w:val="00170B81"/>
    <w:rsid w:val="0017771E"/>
    <w:rsid w:val="00184515"/>
    <w:rsid w:val="001855F5"/>
    <w:rsid w:val="00186A65"/>
    <w:rsid w:val="001951F6"/>
    <w:rsid w:val="00196010"/>
    <w:rsid w:val="001A09F9"/>
    <w:rsid w:val="001B61F2"/>
    <w:rsid w:val="001C224D"/>
    <w:rsid w:val="001C4359"/>
    <w:rsid w:val="001C53C5"/>
    <w:rsid w:val="001C5A98"/>
    <w:rsid w:val="001D288A"/>
    <w:rsid w:val="001E0326"/>
    <w:rsid w:val="001E1E30"/>
    <w:rsid w:val="001E5BDA"/>
    <w:rsid w:val="001E7838"/>
    <w:rsid w:val="001E7D62"/>
    <w:rsid w:val="001F3569"/>
    <w:rsid w:val="001F62A4"/>
    <w:rsid w:val="002037DC"/>
    <w:rsid w:val="002103B2"/>
    <w:rsid w:val="002304AB"/>
    <w:rsid w:val="00230860"/>
    <w:rsid w:val="00232D56"/>
    <w:rsid w:val="002367D7"/>
    <w:rsid w:val="00236F59"/>
    <w:rsid w:val="00241977"/>
    <w:rsid w:val="002431D4"/>
    <w:rsid w:val="00257C07"/>
    <w:rsid w:val="0026235E"/>
    <w:rsid w:val="00263402"/>
    <w:rsid w:val="0026365E"/>
    <w:rsid w:val="00264FFC"/>
    <w:rsid w:val="0027286A"/>
    <w:rsid w:val="00274093"/>
    <w:rsid w:val="00276DF2"/>
    <w:rsid w:val="00281AAC"/>
    <w:rsid w:val="002877FA"/>
    <w:rsid w:val="00292127"/>
    <w:rsid w:val="00293D05"/>
    <w:rsid w:val="00294DAA"/>
    <w:rsid w:val="00296E21"/>
    <w:rsid w:val="00296EA5"/>
    <w:rsid w:val="002A0449"/>
    <w:rsid w:val="002A27E1"/>
    <w:rsid w:val="002A2BCC"/>
    <w:rsid w:val="002A2F23"/>
    <w:rsid w:val="002A5FB3"/>
    <w:rsid w:val="002A72FF"/>
    <w:rsid w:val="002A7DD5"/>
    <w:rsid w:val="002A7F1E"/>
    <w:rsid w:val="002B10F4"/>
    <w:rsid w:val="002B2540"/>
    <w:rsid w:val="002C20FA"/>
    <w:rsid w:val="002C2976"/>
    <w:rsid w:val="002D3926"/>
    <w:rsid w:val="002E4D3F"/>
    <w:rsid w:val="002E596F"/>
    <w:rsid w:val="002E79F0"/>
    <w:rsid w:val="002F1965"/>
    <w:rsid w:val="002F33D2"/>
    <w:rsid w:val="002F5006"/>
    <w:rsid w:val="00301D49"/>
    <w:rsid w:val="003042A0"/>
    <w:rsid w:val="0030517B"/>
    <w:rsid w:val="00315A5D"/>
    <w:rsid w:val="00317108"/>
    <w:rsid w:val="003208DA"/>
    <w:rsid w:val="00321524"/>
    <w:rsid w:val="003302B8"/>
    <w:rsid w:val="0033051D"/>
    <w:rsid w:val="00330FC3"/>
    <w:rsid w:val="00333AD2"/>
    <w:rsid w:val="00333EC4"/>
    <w:rsid w:val="00336AE4"/>
    <w:rsid w:val="00336BD3"/>
    <w:rsid w:val="00344C3D"/>
    <w:rsid w:val="00346175"/>
    <w:rsid w:val="00353209"/>
    <w:rsid w:val="00356A59"/>
    <w:rsid w:val="0035728C"/>
    <w:rsid w:val="003606A6"/>
    <w:rsid w:val="00361E00"/>
    <w:rsid w:val="00367CDC"/>
    <w:rsid w:val="003710C5"/>
    <w:rsid w:val="0037147F"/>
    <w:rsid w:val="0037158C"/>
    <w:rsid w:val="00372FE9"/>
    <w:rsid w:val="003860EC"/>
    <w:rsid w:val="00387821"/>
    <w:rsid w:val="0039445F"/>
    <w:rsid w:val="00397A72"/>
    <w:rsid w:val="003A30B0"/>
    <w:rsid w:val="003B05F0"/>
    <w:rsid w:val="003B18E8"/>
    <w:rsid w:val="003B259B"/>
    <w:rsid w:val="003B4E69"/>
    <w:rsid w:val="003B6119"/>
    <w:rsid w:val="003D12A2"/>
    <w:rsid w:val="003D527B"/>
    <w:rsid w:val="003D5A8D"/>
    <w:rsid w:val="003D6629"/>
    <w:rsid w:val="003D72AB"/>
    <w:rsid w:val="003E061F"/>
    <w:rsid w:val="003E1CEA"/>
    <w:rsid w:val="003E4D84"/>
    <w:rsid w:val="003E4EFC"/>
    <w:rsid w:val="003E5FBC"/>
    <w:rsid w:val="003F37D0"/>
    <w:rsid w:val="003F3CF7"/>
    <w:rsid w:val="003F74D7"/>
    <w:rsid w:val="00404B52"/>
    <w:rsid w:val="004156BC"/>
    <w:rsid w:val="00416015"/>
    <w:rsid w:val="00421508"/>
    <w:rsid w:val="004229B5"/>
    <w:rsid w:val="004232A8"/>
    <w:rsid w:val="00427525"/>
    <w:rsid w:val="00431814"/>
    <w:rsid w:val="004322CB"/>
    <w:rsid w:val="0043486A"/>
    <w:rsid w:val="00435BEC"/>
    <w:rsid w:val="00440480"/>
    <w:rsid w:val="00445156"/>
    <w:rsid w:val="00453083"/>
    <w:rsid w:val="00453384"/>
    <w:rsid w:val="0045656C"/>
    <w:rsid w:val="0046785F"/>
    <w:rsid w:val="00470A0F"/>
    <w:rsid w:val="004740FD"/>
    <w:rsid w:val="004747A6"/>
    <w:rsid w:val="00475754"/>
    <w:rsid w:val="00483151"/>
    <w:rsid w:val="0048738B"/>
    <w:rsid w:val="00487B38"/>
    <w:rsid w:val="00491624"/>
    <w:rsid w:val="004A2B01"/>
    <w:rsid w:val="004A2D7B"/>
    <w:rsid w:val="004A5261"/>
    <w:rsid w:val="004B3618"/>
    <w:rsid w:val="004B50A9"/>
    <w:rsid w:val="004C2D5B"/>
    <w:rsid w:val="004C4B8E"/>
    <w:rsid w:val="004C5F63"/>
    <w:rsid w:val="004C6D15"/>
    <w:rsid w:val="004D076A"/>
    <w:rsid w:val="004D0858"/>
    <w:rsid w:val="004E3370"/>
    <w:rsid w:val="004E4AFA"/>
    <w:rsid w:val="004F7E9D"/>
    <w:rsid w:val="005065B5"/>
    <w:rsid w:val="00510B88"/>
    <w:rsid w:val="00512537"/>
    <w:rsid w:val="00521142"/>
    <w:rsid w:val="00521EDE"/>
    <w:rsid w:val="005240C0"/>
    <w:rsid w:val="00524DEE"/>
    <w:rsid w:val="00532E7A"/>
    <w:rsid w:val="00542517"/>
    <w:rsid w:val="005471E4"/>
    <w:rsid w:val="0055037D"/>
    <w:rsid w:val="0056162B"/>
    <w:rsid w:val="005621E9"/>
    <w:rsid w:val="00564185"/>
    <w:rsid w:val="00567A8D"/>
    <w:rsid w:val="005763AF"/>
    <w:rsid w:val="005810CC"/>
    <w:rsid w:val="00581E7C"/>
    <w:rsid w:val="00590695"/>
    <w:rsid w:val="00591D35"/>
    <w:rsid w:val="00597354"/>
    <w:rsid w:val="005A3309"/>
    <w:rsid w:val="005A62CA"/>
    <w:rsid w:val="005A7683"/>
    <w:rsid w:val="005B0800"/>
    <w:rsid w:val="005B2A24"/>
    <w:rsid w:val="005B32FB"/>
    <w:rsid w:val="005B5202"/>
    <w:rsid w:val="005B7BB4"/>
    <w:rsid w:val="005D254E"/>
    <w:rsid w:val="005D5C0C"/>
    <w:rsid w:val="005E2458"/>
    <w:rsid w:val="005E3292"/>
    <w:rsid w:val="005E5047"/>
    <w:rsid w:val="005E7D4C"/>
    <w:rsid w:val="005F0E44"/>
    <w:rsid w:val="005F2C80"/>
    <w:rsid w:val="005F4A67"/>
    <w:rsid w:val="005F5321"/>
    <w:rsid w:val="005F5EBB"/>
    <w:rsid w:val="006014B5"/>
    <w:rsid w:val="0060157B"/>
    <w:rsid w:val="006020F5"/>
    <w:rsid w:val="00602CCC"/>
    <w:rsid w:val="006043C0"/>
    <w:rsid w:val="006069D0"/>
    <w:rsid w:val="006142C2"/>
    <w:rsid w:val="006151C4"/>
    <w:rsid w:val="006248A5"/>
    <w:rsid w:val="00630520"/>
    <w:rsid w:val="00630A68"/>
    <w:rsid w:val="006315D3"/>
    <w:rsid w:val="00632D63"/>
    <w:rsid w:val="0063504E"/>
    <w:rsid w:val="0063537B"/>
    <w:rsid w:val="00640982"/>
    <w:rsid w:val="00640AA2"/>
    <w:rsid w:val="0064232F"/>
    <w:rsid w:val="006477E3"/>
    <w:rsid w:val="0065052E"/>
    <w:rsid w:val="0065101B"/>
    <w:rsid w:val="00665F66"/>
    <w:rsid w:val="00674539"/>
    <w:rsid w:val="00675BEA"/>
    <w:rsid w:val="00676689"/>
    <w:rsid w:val="00691D44"/>
    <w:rsid w:val="006955E6"/>
    <w:rsid w:val="006A25C4"/>
    <w:rsid w:val="006C2750"/>
    <w:rsid w:val="006C6E63"/>
    <w:rsid w:val="006C72DB"/>
    <w:rsid w:val="006D130C"/>
    <w:rsid w:val="006D7009"/>
    <w:rsid w:val="006E255B"/>
    <w:rsid w:val="006E3CE8"/>
    <w:rsid w:val="006F011D"/>
    <w:rsid w:val="006F73EA"/>
    <w:rsid w:val="0070092D"/>
    <w:rsid w:val="0070681E"/>
    <w:rsid w:val="00707B3E"/>
    <w:rsid w:val="00711732"/>
    <w:rsid w:val="0072121A"/>
    <w:rsid w:val="00724CE9"/>
    <w:rsid w:val="007269AB"/>
    <w:rsid w:val="00732C4C"/>
    <w:rsid w:val="00735F0F"/>
    <w:rsid w:val="00737495"/>
    <w:rsid w:val="00740DD6"/>
    <w:rsid w:val="00747155"/>
    <w:rsid w:val="00747AC0"/>
    <w:rsid w:val="00751819"/>
    <w:rsid w:val="007526E3"/>
    <w:rsid w:val="00757960"/>
    <w:rsid w:val="00764A02"/>
    <w:rsid w:val="00764E03"/>
    <w:rsid w:val="00765B54"/>
    <w:rsid w:val="00766998"/>
    <w:rsid w:val="00766E44"/>
    <w:rsid w:val="00777029"/>
    <w:rsid w:val="00783F66"/>
    <w:rsid w:val="00786EFE"/>
    <w:rsid w:val="007918AA"/>
    <w:rsid w:val="00793013"/>
    <w:rsid w:val="00794381"/>
    <w:rsid w:val="00797F89"/>
    <w:rsid w:val="007A0514"/>
    <w:rsid w:val="007A2A65"/>
    <w:rsid w:val="007A3A6A"/>
    <w:rsid w:val="007B0A4B"/>
    <w:rsid w:val="007B663C"/>
    <w:rsid w:val="007C156A"/>
    <w:rsid w:val="007C6B4C"/>
    <w:rsid w:val="007C7DF7"/>
    <w:rsid w:val="007D0B89"/>
    <w:rsid w:val="007D3B8C"/>
    <w:rsid w:val="007E2B84"/>
    <w:rsid w:val="007E2B9F"/>
    <w:rsid w:val="007E3D72"/>
    <w:rsid w:val="007E40D9"/>
    <w:rsid w:val="007E6C3F"/>
    <w:rsid w:val="007F00BF"/>
    <w:rsid w:val="007F674B"/>
    <w:rsid w:val="008014EE"/>
    <w:rsid w:val="00804F79"/>
    <w:rsid w:val="00806BE9"/>
    <w:rsid w:val="00807C4A"/>
    <w:rsid w:val="00816A1A"/>
    <w:rsid w:val="008238CF"/>
    <w:rsid w:val="00826C9F"/>
    <w:rsid w:val="00837DF4"/>
    <w:rsid w:val="00841AC5"/>
    <w:rsid w:val="008435A4"/>
    <w:rsid w:val="00850699"/>
    <w:rsid w:val="0085325B"/>
    <w:rsid w:val="00855224"/>
    <w:rsid w:val="00855D5F"/>
    <w:rsid w:val="008561B5"/>
    <w:rsid w:val="008561B6"/>
    <w:rsid w:val="008652F1"/>
    <w:rsid w:val="0087479E"/>
    <w:rsid w:val="00874B63"/>
    <w:rsid w:val="0088710A"/>
    <w:rsid w:val="00887A61"/>
    <w:rsid w:val="00895528"/>
    <w:rsid w:val="00895C6C"/>
    <w:rsid w:val="008A1246"/>
    <w:rsid w:val="008A159D"/>
    <w:rsid w:val="008A3417"/>
    <w:rsid w:val="008A4E3E"/>
    <w:rsid w:val="008B2C5E"/>
    <w:rsid w:val="008B34F5"/>
    <w:rsid w:val="008B363C"/>
    <w:rsid w:val="008C0FF7"/>
    <w:rsid w:val="008C2895"/>
    <w:rsid w:val="008C6004"/>
    <w:rsid w:val="008D44B5"/>
    <w:rsid w:val="008D493A"/>
    <w:rsid w:val="008E14AF"/>
    <w:rsid w:val="008E2D1E"/>
    <w:rsid w:val="00901CE9"/>
    <w:rsid w:val="009029B4"/>
    <w:rsid w:val="00903976"/>
    <w:rsid w:val="00915A0B"/>
    <w:rsid w:val="0091640D"/>
    <w:rsid w:val="00916688"/>
    <w:rsid w:val="009175F7"/>
    <w:rsid w:val="009205EF"/>
    <w:rsid w:val="00924533"/>
    <w:rsid w:val="00946552"/>
    <w:rsid w:val="00947841"/>
    <w:rsid w:val="0095735B"/>
    <w:rsid w:val="00962759"/>
    <w:rsid w:val="009652A6"/>
    <w:rsid w:val="009667B9"/>
    <w:rsid w:val="009750B8"/>
    <w:rsid w:val="00984169"/>
    <w:rsid w:val="0098497F"/>
    <w:rsid w:val="00985CBF"/>
    <w:rsid w:val="00990849"/>
    <w:rsid w:val="00991B70"/>
    <w:rsid w:val="009A0DAD"/>
    <w:rsid w:val="009B2091"/>
    <w:rsid w:val="009B7DB9"/>
    <w:rsid w:val="009C087B"/>
    <w:rsid w:val="009C1101"/>
    <w:rsid w:val="009C2C8E"/>
    <w:rsid w:val="009C6B6D"/>
    <w:rsid w:val="009D012A"/>
    <w:rsid w:val="009D0F90"/>
    <w:rsid w:val="009D238E"/>
    <w:rsid w:val="009D3065"/>
    <w:rsid w:val="009D5C8B"/>
    <w:rsid w:val="009D7C81"/>
    <w:rsid w:val="009E4839"/>
    <w:rsid w:val="009F65F0"/>
    <w:rsid w:val="00A00A4F"/>
    <w:rsid w:val="00A07714"/>
    <w:rsid w:val="00A26C50"/>
    <w:rsid w:val="00A317E2"/>
    <w:rsid w:val="00A42B39"/>
    <w:rsid w:val="00A42BD2"/>
    <w:rsid w:val="00A44412"/>
    <w:rsid w:val="00A50BDD"/>
    <w:rsid w:val="00A5478F"/>
    <w:rsid w:val="00A56FCE"/>
    <w:rsid w:val="00A57D4C"/>
    <w:rsid w:val="00A65CC3"/>
    <w:rsid w:val="00A677D2"/>
    <w:rsid w:val="00A74A28"/>
    <w:rsid w:val="00A755DA"/>
    <w:rsid w:val="00A7668E"/>
    <w:rsid w:val="00A81095"/>
    <w:rsid w:val="00A92206"/>
    <w:rsid w:val="00A9617E"/>
    <w:rsid w:val="00A96B9A"/>
    <w:rsid w:val="00AB0325"/>
    <w:rsid w:val="00AB18CA"/>
    <w:rsid w:val="00AB29EF"/>
    <w:rsid w:val="00AB4EFF"/>
    <w:rsid w:val="00AC63F1"/>
    <w:rsid w:val="00AD5036"/>
    <w:rsid w:val="00AE1F98"/>
    <w:rsid w:val="00AE6F8E"/>
    <w:rsid w:val="00AF2918"/>
    <w:rsid w:val="00B03631"/>
    <w:rsid w:val="00B03804"/>
    <w:rsid w:val="00B108E6"/>
    <w:rsid w:val="00B24465"/>
    <w:rsid w:val="00B26864"/>
    <w:rsid w:val="00B30490"/>
    <w:rsid w:val="00B310BE"/>
    <w:rsid w:val="00B332F1"/>
    <w:rsid w:val="00B3352B"/>
    <w:rsid w:val="00B33D73"/>
    <w:rsid w:val="00B345D8"/>
    <w:rsid w:val="00B365A4"/>
    <w:rsid w:val="00B37100"/>
    <w:rsid w:val="00B467E1"/>
    <w:rsid w:val="00B46DB4"/>
    <w:rsid w:val="00B507B1"/>
    <w:rsid w:val="00B521E5"/>
    <w:rsid w:val="00B52481"/>
    <w:rsid w:val="00B622E4"/>
    <w:rsid w:val="00B83976"/>
    <w:rsid w:val="00B84B15"/>
    <w:rsid w:val="00B8618C"/>
    <w:rsid w:val="00B86429"/>
    <w:rsid w:val="00B865E6"/>
    <w:rsid w:val="00B905EF"/>
    <w:rsid w:val="00B90982"/>
    <w:rsid w:val="00B9318C"/>
    <w:rsid w:val="00B951E0"/>
    <w:rsid w:val="00BA1E43"/>
    <w:rsid w:val="00BA3A94"/>
    <w:rsid w:val="00BA6210"/>
    <w:rsid w:val="00BA6C61"/>
    <w:rsid w:val="00BB0C59"/>
    <w:rsid w:val="00BB1642"/>
    <w:rsid w:val="00BB1D87"/>
    <w:rsid w:val="00BC19FE"/>
    <w:rsid w:val="00BC440A"/>
    <w:rsid w:val="00BC749F"/>
    <w:rsid w:val="00BD1450"/>
    <w:rsid w:val="00BD1F38"/>
    <w:rsid w:val="00BD3C86"/>
    <w:rsid w:val="00BD5FAE"/>
    <w:rsid w:val="00BD7656"/>
    <w:rsid w:val="00BE02DC"/>
    <w:rsid w:val="00BE0EB6"/>
    <w:rsid w:val="00BE1E7E"/>
    <w:rsid w:val="00BE2505"/>
    <w:rsid w:val="00BE2E0A"/>
    <w:rsid w:val="00BE7203"/>
    <w:rsid w:val="00BF1974"/>
    <w:rsid w:val="00BF3885"/>
    <w:rsid w:val="00BF3F2C"/>
    <w:rsid w:val="00C10BDA"/>
    <w:rsid w:val="00C10DD2"/>
    <w:rsid w:val="00C14096"/>
    <w:rsid w:val="00C15783"/>
    <w:rsid w:val="00C1772A"/>
    <w:rsid w:val="00C219FA"/>
    <w:rsid w:val="00C232DA"/>
    <w:rsid w:val="00C23EBB"/>
    <w:rsid w:val="00C30BCD"/>
    <w:rsid w:val="00C31CA5"/>
    <w:rsid w:val="00C33108"/>
    <w:rsid w:val="00C34CAF"/>
    <w:rsid w:val="00C379F1"/>
    <w:rsid w:val="00C450EB"/>
    <w:rsid w:val="00C4759B"/>
    <w:rsid w:val="00C5726B"/>
    <w:rsid w:val="00C60C63"/>
    <w:rsid w:val="00C71ECD"/>
    <w:rsid w:val="00C730CC"/>
    <w:rsid w:val="00C75788"/>
    <w:rsid w:val="00C8312F"/>
    <w:rsid w:val="00C86DA8"/>
    <w:rsid w:val="00C9034E"/>
    <w:rsid w:val="00C937A0"/>
    <w:rsid w:val="00CA136B"/>
    <w:rsid w:val="00CA5078"/>
    <w:rsid w:val="00CA6F39"/>
    <w:rsid w:val="00CA7554"/>
    <w:rsid w:val="00CB200A"/>
    <w:rsid w:val="00CB3E51"/>
    <w:rsid w:val="00CB58DD"/>
    <w:rsid w:val="00CB5FF4"/>
    <w:rsid w:val="00CC02DD"/>
    <w:rsid w:val="00CC7291"/>
    <w:rsid w:val="00CD5340"/>
    <w:rsid w:val="00CD67B1"/>
    <w:rsid w:val="00CF1A89"/>
    <w:rsid w:val="00CF1E3F"/>
    <w:rsid w:val="00CF6A85"/>
    <w:rsid w:val="00D04DE6"/>
    <w:rsid w:val="00D05166"/>
    <w:rsid w:val="00D052D8"/>
    <w:rsid w:val="00D105D9"/>
    <w:rsid w:val="00D11681"/>
    <w:rsid w:val="00D11D09"/>
    <w:rsid w:val="00D135D0"/>
    <w:rsid w:val="00D15BE1"/>
    <w:rsid w:val="00D1619F"/>
    <w:rsid w:val="00D2038F"/>
    <w:rsid w:val="00D2137A"/>
    <w:rsid w:val="00D26E2C"/>
    <w:rsid w:val="00D27F95"/>
    <w:rsid w:val="00D30057"/>
    <w:rsid w:val="00D36D97"/>
    <w:rsid w:val="00D40C1C"/>
    <w:rsid w:val="00D4170A"/>
    <w:rsid w:val="00D41EE7"/>
    <w:rsid w:val="00D52AEF"/>
    <w:rsid w:val="00D57C74"/>
    <w:rsid w:val="00D57E53"/>
    <w:rsid w:val="00D63740"/>
    <w:rsid w:val="00D67C37"/>
    <w:rsid w:val="00D80E94"/>
    <w:rsid w:val="00D81FC2"/>
    <w:rsid w:val="00D85DB2"/>
    <w:rsid w:val="00D8670F"/>
    <w:rsid w:val="00D90A90"/>
    <w:rsid w:val="00D91429"/>
    <w:rsid w:val="00D938DE"/>
    <w:rsid w:val="00D94A2B"/>
    <w:rsid w:val="00D94B87"/>
    <w:rsid w:val="00DA0BB4"/>
    <w:rsid w:val="00DA401E"/>
    <w:rsid w:val="00DB285C"/>
    <w:rsid w:val="00DB55D9"/>
    <w:rsid w:val="00DC3B1C"/>
    <w:rsid w:val="00DD0843"/>
    <w:rsid w:val="00DD15B7"/>
    <w:rsid w:val="00DD4943"/>
    <w:rsid w:val="00DD7A22"/>
    <w:rsid w:val="00DD7ED8"/>
    <w:rsid w:val="00DE1510"/>
    <w:rsid w:val="00DE5F6B"/>
    <w:rsid w:val="00DE6AB3"/>
    <w:rsid w:val="00DE7FD4"/>
    <w:rsid w:val="00DF09A9"/>
    <w:rsid w:val="00DF2B5A"/>
    <w:rsid w:val="00E0026A"/>
    <w:rsid w:val="00E016E8"/>
    <w:rsid w:val="00E02220"/>
    <w:rsid w:val="00E03011"/>
    <w:rsid w:val="00E074F0"/>
    <w:rsid w:val="00E128D6"/>
    <w:rsid w:val="00E137C3"/>
    <w:rsid w:val="00E21928"/>
    <w:rsid w:val="00E25AAE"/>
    <w:rsid w:val="00E2706D"/>
    <w:rsid w:val="00E30918"/>
    <w:rsid w:val="00E30A60"/>
    <w:rsid w:val="00E31C64"/>
    <w:rsid w:val="00E34201"/>
    <w:rsid w:val="00E34EA4"/>
    <w:rsid w:val="00E415FA"/>
    <w:rsid w:val="00E5228A"/>
    <w:rsid w:val="00E53B61"/>
    <w:rsid w:val="00E5413B"/>
    <w:rsid w:val="00E56284"/>
    <w:rsid w:val="00E617DA"/>
    <w:rsid w:val="00E6629E"/>
    <w:rsid w:val="00E73956"/>
    <w:rsid w:val="00E8084A"/>
    <w:rsid w:val="00E81AD7"/>
    <w:rsid w:val="00E9193C"/>
    <w:rsid w:val="00EA3F89"/>
    <w:rsid w:val="00EB0CCD"/>
    <w:rsid w:val="00EB1261"/>
    <w:rsid w:val="00EB1EB3"/>
    <w:rsid w:val="00EB3C4B"/>
    <w:rsid w:val="00EC3A4A"/>
    <w:rsid w:val="00ED5D34"/>
    <w:rsid w:val="00EE19ED"/>
    <w:rsid w:val="00EE31FA"/>
    <w:rsid w:val="00EE3D1D"/>
    <w:rsid w:val="00EF24A5"/>
    <w:rsid w:val="00EF3BD8"/>
    <w:rsid w:val="00F05A0C"/>
    <w:rsid w:val="00F16739"/>
    <w:rsid w:val="00F21912"/>
    <w:rsid w:val="00F22741"/>
    <w:rsid w:val="00F2301D"/>
    <w:rsid w:val="00F24AE1"/>
    <w:rsid w:val="00F25A04"/>
    <w:rsid w:val="00F340CC"/>
    <w:rsid w:val="00F344D6"/>
    <w:rsid w:val="00F408E9"/>
    <w:rsid w:val="00F47CF7"/>
    <w:rsid w:val="00F53EF4"/>
    <w:rsid w:val="00F54AC1"/>
    <w:rsid w:val="00F55785"/>
    <w:rsid w:val="00F55DF0"/>
    <w:rsid w:val="00F561E1"/>
    <w:rsid w:val="00F629A7"/>
    <w:rsid w:val="00F64A30"/>
    <w:rsid w:val="00F65BFF"/>
    <w:rsid w:val="00F711A3"/>
    <w:rsid w:val="00F7424D"/>
    <w:rsid w:val="00F74C98"/>
    <w:rsid w:val="00F85C4C"/>
    <w:rsid w:val="00F8664D"/>
    <w:rsid w:val="00F8767B"/>
    <w:rsid w:val="00F907AD"/>
    <w:rsid w:val="00F917E8"/>
    <w:rsid w:val="00F931FE"/>
    <w:rsid w:val="00F93FF2"/>
    <w:rsid w:val="00FA1752"/>
    <w:rsid w:val="00FB5448"/>
    <w:rsid w:val="00FC5E1C"/>
    <w:rsid w:val="00FC67FB"/>
    <w:rsid w:val="00FC7EDB"/>
    <w:rsid w:val="00FD11EC"/>
    <w:rsid w:val="00FE0808"/>
    <w:rsid w:val="00FE1381"/>
    <w:rsid w:val="00FE370E"/>
    <w:rsid w:val="00FE3756"/>
    <w:rsid w:val="00FE79DB"/>
    <w:rsid w:val="00FF0779"/>
    <w:rsid w:val="00FF3F85"/>
    <w:rsid w:val="00FF5956"/>
    <w:rsid w:val="00FF68E7"/>
    <w:rsid w:val="00FF78A4"/>
    <w:rsid w:val="04637637"/>
    <w:rsid w:val="06CC3228"/>
    <w:rsid w:val="07584A72"/>
    <w:rsid w:val="081E2EA9"/>
    <w:rsid w:val="0AF575F8"/>
    <w:rsid w:val="0D0A7BA8"/>
    <w:rsid w:val="11D60CDB"/>
    <w:rsid w:val="12740BD0"/>
    <w:rsid w:val="15F43E44"/>
    <w:rsid w:val="17CF8917"/>
    <w:rsid w:val="181E218B"/>
    <w:rsid w:val="18E9071D"/>
    <w:rsid w:val="190F39BA"/>
    <w:rsid w:val="1B162EEC"/>
    <w:rsid w:val="1DA56A33"/>
    <w:rsid w:val="1E110647"/>
    <w:rsid w:val="1F040273"/>
    <w:rsid w:val="1F2F09D1"/>
    <w:rsid w:val="1F5F648D"/>
    <w:rsid w:val="1FCB6883"/>
    <w:rsid w:val="20F14125"/>
    <w:rsid w:val="2276753C"/>
    <w:rsid w:val="245E4322"/>
    <w:rsid w:val="2B3443FA"/>
    <w:rsid w:val="2B5560F5"/>
    <w:rsid w:val="2C9732DA"/>
    <w:rsid w:val="2D84430C"/>
    <w:rsid w:val="2DF76404"/>
    <w:rsid w:val="2DFC6B91"/>
    <w:rsid w:val="30066C7A"/>
    <w:rsid w:val="32737DE1"/>
    <w:rsid w:val="35B12BA2"/>
    <w:rsid w:val="3733E3E5"/>
    <w:rsid w:val="3947603B"/>
    <w:rsid w:val="3C5C72E3"/>
    <w:rsid w:val="3CAD61A4"/>
    <w:rsid w:val="3E1A3557"/>
    <w:rsid w:val="3E9464A6"/>
    <w:rsid w:val="3F3F51A1"/>
    <w:rsid w:val="3F67268F"/>
    <w:rsid w:val="407673B1"/>
    <w:rsid w:val="43CA733B"/>
    <w:rsid w:val="43F06D1C"/>
    <w:rsid w:val="43F76985"/>
    <w:rsid w:val="441B7F3D"/>
    <w:rsid w:val="45CA6000"/>
    <w:rsid w:val="48771C4D"/>
    <w:rsid w:val="4C1D399A"/>
    <w:rsid w:val="4DF04981"/>
    <w:rsid w:val="4E537C06"/>
    <w:rsid w:val="4EFF7924"/>
    <w:rsid w:val="4F9B0227"/>
    <w:rsid w:val="51497F84"/>
    <w:rsid w:val="53500D4F"/>
    <w:rsid w:val="55932B5E"/>
    <w:rsid w:val="5A4151E0"/>
    <w:rsid w:val="5D325286"/>
    <w:rsid w:val="5E6463FD"/>
    <w:rsid w:val="5EF56E36"/>
    <w:rsid w:val="5FD50F23"/>
    <w:rsid w:val="5FD650D9"/>
    <w:rsid w:val="5FEE4C7B"/>
    <w:rsid w:val="618D5C6B"/>
    <w:rsid w:val="626B7CD9"/>
    <w:rsid w:val="65992A37"/>
    <w:rsid w:val="65C466AF"/>
    <w:rsid w:val="65EF9E19"/>
    <w:rsid w:val="667E67FE"/>
    <w:rsid w:val="68417BC6"/>
    <w:rsid w:val="690B44F3"/>
    <w:rsid w:val="697F5E1B"/>
    <w:rsid w:val="6B3ADF95"/>
    <w:rsid w:val="6BDA7FA7"/>
    <w:rsid w:val="6C126ED9"/>
    <w:rsid w:val="6C7D18B5"/>
    <w:rsid w:val="6CA05ECE"/>
    <w:rsid w:val="6E215D4F"/>
    <w:rsid w:val="6EBFA6C2"/>
    <w:rsid w:val="6F403588"/>
    <w:rsid w:val="70183B0B"/>
    <w:rsid w:val="729B781E"/>
    <w:rsid w:val="737A4842"/>
    <w:rsid w:val="74204A04"/>
    <w:rsid w:val="75195C4B"/>
    <w:rsid w:val="75DB685E"/>
    <w:rsid w:val="76EF5E6D"/>
    <w:rsid w:val="77272FF9"/>
    <w:rsid w:val="77490967"/>
    <w:rsid w:val="78A0179D"/>
    <w:rsid w:val="799F4335"/>
    <w:rsid w:val="7BBB2ADC"/>
    <w:rsid w:val="7BF70857"/>
    <w:rsid w:val="7CFD1A9F"/>
    <w:rsid w:val="7E0F3C1C"/>
    <w:rsid w:val="7F4B15E8"/>
    <w:rsid w:val="907D562E"/>
    <w:rsid w:val="9FEBEBD8"/>
    <w:rsid w:val="AAFD1FAD"/>
    <w:rsid w:val="B2A8FFF8"/>
    <w:rsid w:val="BB3F53B0"/>
    <w:rsid w:val="BB6FB057"/>
    <w:rsid w:val="BBFF4838"/>
    <w:rsid w:val="BE7F5A74"/>
    <w:rsid w:val="CF9B70CA"/>
    <w:rsid w:val="DF739B72"/>
    <w:rsid w:val="DF7C9C76"/>
    <w:rsid w:val="EBED3A0B"/>
    <w:rsid w:val="F7F689A3"/>
    <w:rsid w:val="F7FF4590"/>
    <w:rsid w:val="FBF7C241"/>
    <w:rsid w:val="FDB7EF32"/>
    <w:rsid w:val="FFDB3A0D"/>
    <w:rsid w:val="FFE11B00"/>
    <w:rsid w:val="FFE6F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qFormat="1" w:unhideWhenUsed="0" w:uiPriority="0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7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8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2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1"/>
    <w:qFormat/>
    <w:uiPriority w:val="0"/>
    <w:pPr>
      <w:keepNext/>
      <w:keepLines/>
      <w:tabs>
        <w:tab w:val="left" w:pos="1152"/>
      </w:tabs>
      <w:spacing w:before="240" w:after="64" w:line="317" w:lineRule="auto"/>
      <w:ind w:left="1152" w:hanging="1152"/>
      <w:outlineLvl w:val="5"/>
    </w:pPr>
    <w:rPr>
      <w:rFonts w:ascii="Arial" w:hAnsi="Arial" w:eastAsia="黑体" w:cs="Times New Roman"/>
      <w:b/>
      <w:sz w:val="24"/>
      <w:szCs w:val="20"/>
    </w:rPr>
  </w:style>
  <w:style w:type="paragraph" w:styleId="8">
    <w:name w:val="heading 7"/>
    <w:basedOn w:val="1"/>
    <w:next w:val="1"/>
    <w:link w:val="62"/>
    <w:qFormat/>
    <w:uiPriority w:val="0"/>
    <w:pPr>
      <w:keepNext/>
      <w:keepLines/>
      <w:tabs>
        <w:tab w:val="left" w:pos="1296"/>
      </w:tabs>
      <w:spacing w:before="240" w:after="64" w:line="317" w:lineRule="auto"/>
      <w:ind w:left="1296" w:hanging="1296"/>
      <w:outlineLvl w:val="6"/>
    </w:pPr>
    <w:rPr>
      <w:rFonts w:ascii="Times New Roman" w:hAnsi="Times New Roman" w:eastAsia="宋体" w:cs="Times New Roman"/>
      <w:b/>
      <w:sz w:val="24"/>
      <w:szCs w:val="20"/>
    </w:rPr>
  </w:style>
  <w:style w:type="paragraph" w:styleId="9">
    <w:name w:val="heading 8"/>
    <w:basedOn w:val="1"/>
    <w:next w:val="1"/>
    <w:link w:val="63"/>
    <w:qFormat/>
    <w:uiPriority w:val="0"/>
    <w:pPr>
      <w:keepNext/>
      <w:keepLines/>
      <w:tabs>
        <w:tab w:val="left" w:pos="1440"/>
      </w:tabs>
      <w:spacing w:before="240" w:after="64" w:line="317" w:lineRule="auto"/>
      <w:ind w:left="1440" w:hanging="1440"/>
      <w:outlineLvl w:val="7"/>
    </w:pPr>
    <w:rPr>
      <w:rFonts w:ascii="Arial" w:hAnsi="Arial" w:eastAsia="黑体" w:cs="Times New Roman"/>
      <w:sz w:val="24"/>
      <w:szCs w:val="20"/>
    </w:rPr>
  </w:style>
  <w:style w:type="paragraph" w:styleId="10">
    <w:name w:val="heading 9"/>
    <w:basedOn w:val="1"/>
    <w:next w:val="1"/>
    <w:link w:val="64"/>
    <w:qFormat/>
    <w:uiPriority w:val="0"/>
    <w:pPr>
      <w:keepNext/>
      <w:keepLines/>
      <w:tabs>
        <w:tab w:val="left" w:pos="1584"/>
      </w:tabs>
      <w:spacing w:before="240" w:after="64" w:line="317" w:lineRule="auto"/>
      <w:ind w:left="1584" w:hanging="1584"/>
      <w:outlineLvl w:val="8"/>
    </w:pPr>
    <w:rPr>
      <w:rFonts w:ascii="Arial" w:hAnsi="Arial" w:eastAsia="黑体" w:cs="Times New Roman"/>
      <w:szCs w:val="20"/>
    </w:rPr>
  </w:style>
  <w:style w:type="character" w:default="1" w:styleId="37">
    <w:name w:val="Default Paragraph Font"/>
    <w:unhideWhenUsed/>
    <w:qFormat/>
    <w:uiPriority w:val="1"/>
  </w:style>
  <w:style w:type="table" w:default="1" w:styleId="3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rFonts w:ascii="Cambria" w:hAnsi="Cambria" w:eastAsia="宋体" w:cs="Times New Roman"/>
      <w:sz w:val="20"/>
      <w:szCs w:val="20"/>
    </w:rPr>
  </w:style>
  <w:style w:type="paragraph" w:styleId="12">
    <w:name w:val="Normal Indent"/>
    <w:basedOn w:val="1"/>
    <w:link w:val="57"/>
    <w:qFormat/>
    <w:uiPriority w:val="0"/>
    <w:pPr>
      <w:ind w:firstLine="420" w:firstLineChars="200"/>
    </w:pPr>
    <w:rPr>
      <w:szCs w:val="24"/>
    </w:rPr>
  </w:style>
  <w:style w:type="paragraph" w:styleId="13">
    <w:name w:val="caption"/>
    <w:basedOn w:val="1"/>
    <w:next w:val="1"/>
    <w:qFormat/>
    <w:uiPriority w:val="35"/>
    <w:rPr>
      <w:rFonts w:ascii="Cambria" w:hAnsi="Cambria" w:eastAsia="黑体" w:cs="Times New Roman"/>
      <w:sz w:val="20"/>
      <w:szCs w:val="20"/>
    </w:rPr>
  </w:style>
  <w:style w:type="paragraph" w:styleId="14">
    <w:name w:val="Document Map"/>
    <w:basedOn w:val="1"/>
    <w:link w:val="69"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0"/>
    </w:rPr>
  </w:style>
  <w:style w:type="paragraph" w:styleId="15">
    <w:name w:val="annotation text"/>
    <w:basedOn w:val="1"/>
    <w:link w:val="50"/>
    <w:unhideWhenUsed/>
    <w:qFormat/>
    <w:uiPriority w:val="99"/>
    <w:pPr>
      <w:spacing w:line="360" w:lineRule="auto"/>
      <w:jc w:val="left"/>
    </w:pPr>
    <w:rPr>
      <w:rFonts w:ascii="Calibri" w:hAnsi="Calibri" w:eastAsia="宋体" w:cs="黑体"/>
      <w:sz w:val="24"/>
      <w:szCs w:val="21"/>
    </w:rPr>
  </w:style>
  <w:style w:type="paragraph" w:styleId="16">
    <w:name w:val="List Bullet 3"/>
    <w:basedOn w:val="1"/>
    <w:qFormat/>
    <w:uiPriority w:val="0"/>
    <w:pPr>
      <w:widowControl/>
      <w:tabs>
        <w:tab w:val="left" w:pos="425"/>
      </w:tabs>
      <w:ind w:left="425" w:hanging="425"/>
    </w:pPr>
    <w:rPr>
      <w:rFonts w:ascii="Garamond" w:hAnsi="Garamond" w:eastAsia="楷体_GB2312" w:cs="Times New Roman"/>
      <w:kern w:val="0"/>
      <w:sz w:val="24"/>
      <w:szCs w:val="20"/>
    </w:rPr>
  </w:style>
  <w:style w:type="paragraph" w:styleId="17">
    <w:name w:val="Body Text"/>
    <w:basedOn w:val="1"/>
    <w:link w:val="54"/>
    <w:unhideWhenUsed/>
    <w:qFormat/>
    <w:uiPriority w:val="0"/>
    <w:pPr>
      <w:spacing w:after="120"/>
    </w:pPr>
  </w:style>
  <w:style w:type="paragraph" w:styleId="18">
    <w:name w:val="Body Text Indent"/>
    <w:basedOn w:val="1"/>
    <w:link w:val="7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19">
    <w:name w:val="toc 5"/>
    <w:basedOn w:val="1"/>
    <w:next w:val="1"/>
    <w:qFormat/>
    <w:uiPriority w:val="0"/>
    <w:pPr>
      <w:ind w:left="840"/>
      <w:jc w:val="left"/>
    </w:pPr>
    <w:rPr>
      <w:rFonts w:ascii="Cambria" w:hAnsi="Cambria" w:eastAsia="宋体" w:cs="Times New Roman"/>
      <w:sz w:val="20"/>
      <w:szCs w:val="20"/>
    </w:rPr>
  </w:style>
  <w:style w:type="paragraph" w:styleId="20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21">
    <w:name w:val="toc 8"/>
    <w:basedOn w:val="1"/>
    <w:next w:val="1"/>
    <w:qFormat/>
    <w:uiPriority w:val="0"/>
    <w:pPr>
      <w:ind w:left="1470"/>
      <w:jc w:val="left"/>
    </w:pPr>
    <w:rPr>
      <w:rFonts w:ascii="Cambria" w:hAnsi="Cambria" w:eastAsia="宋体" w:cs="Times New Roman"/>
      <w:sz w:val="20"/>
      <w:szCs w:val="20"/>
    </w:rPr>
  </w:style>
  <w:style w:type="paragraph" w:styleId="22">
    <w:name w:val="Body Text Indent 2"/>
    <w:basedOn w:val="1"/>
    <w:link w:val="67"/>
    <w:qFormat/>
    <w:uiPriority w:val="0"/>
    <w:pPr>
      <w:spacing w:line="360" w:lineRule="auto"/>
      <w:ind w:firstLine="480" w:firstLineChars="200"/>
    </w:pPr>
    <w:rPr>
      <w:rFonts w:ascii="宋体" w:hAnsi="宋体" w:eastAsia="宋体" w:cs="Times New Roman"/>
      <w:sz w:val="24"/>
      <w:szCs w:val="20"/>
    </w:rPr>
  </w:style>
  <w:style w:type="paragraph" w:styleId="23">
    <w:name w:val="Balloon Text"/>
    <w:basedOn w:val="1"/>
    <w:link w:val="51"/>
    <w:unhideWhenUsed/>
    <w:qFormat/>
    <w:uiPriority w:val="99"/>
    <w:rPr>
      <w:sz w:val="18"/>
      <w:szCs w:val="18"/>
    </w:rPr>
  </w:style>
  <w:style w:type="paragraph" w:styleId="24">
    <w:name w:val="footer"/>
    <w:basedOn w:val="1"/>
    <w:link w:val="4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4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7">
    <w:name w:val="toc 4"/>
    <w:basedOn w:val="1"/>
    <w:next w:val="1"/>
    <w:qFormat/>
    <w:uiPriority w:val="0"/>
    <w:pPr>
      <w:ind w:left="630"/>
      <w:jc w:val="left"/>
    </w:pPr>
    <w:rPr>
      <w:rFonts w:ascii="Cambria" w:hAnsi="Cambria" w:eastAsia="宋体" w:cs="Times New Roman"/>
      <w:sz w:val="20"/>
      <w:szCs w:val="20"/>
    </w:rPr>
  </w:style>
  <w:style w:type="paragraph" w:styleId="28">
    <w:name w:val="Subtitle"/>
    <w:basedOn w:val="1"/>
    <w:next w:val="1"/>
    <w:link w:val="68"/>
    <w:qFormat/>
    <w:uiPriority w:val="11"/>
    <w:pPr>
      <w:keepNext/>
      <w:keepLines/>
      <w:widowControl/>
      <w:spacing w:before="1200"/>
      <w:jc w:val="center"/>
    </w:pPr>
    <w:rPr>
      <w:rFonts w:ascii="Times New Roman" w:hAnsi="Times New Roman" w:eastAsia="楷体_GB2312" w:cs="Times New Roman"/>
      <w:b/>
      <w:smallCaps/>
      <w:spacing w:val="20"/>
      <w:kern w:val="20"/>
      <w:sz w:val="48"/>
      <w:szCs w:val="20"/>
    </w:rPr>
  </w:style>
  <w:style w:type="paragraph" w:styleId="29">
    <w:name w:val="toc 6"/>
    <w:basedOn w:val="1"/>
    <w:next w:val="1"/>
    <w:qFormat/>
    <w:uiPriority w:val="0"/>
    <w:pPr>
      <w:ind w:left="1050"/>
      <w:jc w:val="left"/>
    </w:pPr>
    <w:rPr>
      <w:rFonts w:ascii="Cambria" w:hAnsi="Cambria" w:eastAsia="宋体" w:cs="Times New Roman"/>
      <w:sz w:val="20"/>
      <w:szCs w:val="20"/>
    </w:rPr>
  </w:style>
  <w:style w:type="paragraph" w:styleId="30">
    <w:name w:val="Body Text Indent 3"/>
    <w:basedOn w:val="1"/>
    <w:link w:val="66"/>
    <w:qFormat/>
    <w:uiPriority w:val="0"/>
    <w:pPr>
      <w:spacing w:line="360" w:lineRule="auto"/>
      <w:ind w:firstLine="420"/>
    </w:pPr>
    <w:rPr>
      <w:rFonts w:ascii="Times New Roman" w:hAnsi="Times New Roman" w:eastAsia="宋体" w:cs="Times New Roman"/>
      <w:sz w:val="24"/>
      <w:szCs w:val="20"/>
    </w:rPr>
  </w:style>
  <w:style w:type="paragraph" w:styleId="31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32">
    <w:name w:val="toc 9"/>
    <w:basedOn w:val="1"/>
    <w:next w:val="1"/>
    <w:qFormat/>
    <w:uiPriority w:val="0"/>
    <w:pPr>
      <w:ind w:left="1680"/>
      <w:jc w:val="left"/>
    </w:pPr>
    <w:rPr>
      <w:rFonts w:ascii="Cambria" w:hAnsi="Cambria" w:eastAsia="宋体" w:cs="Times New Roman"/>
      <w:sz w:val="20"/>
      <w:szCs w:val="20"/>
    </w:rPr>
  </w:style>
  <w:style w:type="paragraph" w:styleId="3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4">
    <w:name w:val="Title"/>
    <w:basedOn w:val="1"/>
    <w:link w:val="70"/>
    <w:qFormat/>
    <w:uiPriority w:val="0"/>
    <w:pPr>
      <w:numPr>
        <w:ilvl w:val="0"/>
        <w:numId w:val="1"/>
      </w:numPr>
      <w:tabs>
        <w:tab w:val="left" w:pos="425"/>
      </w:tabs>
      <w:spacing w:before="240" w:after="60"/>
      <w:jc w:val="center"/>
      <w:outlineLvl w:val="0"/>
    </w:pPr>
    <w:rPr>
      <w:rFonts w:ascii="Arial" w:hAnsi="Arial" w:eastAsia="宋体" w:cs="Times New Roman"/>
      <w:b/>
      <w:sz w:val="30"/>
      <w:szCs w:val="20"/>
    </w:rPr>
  </w:style>
  <w:style w:type="table" w:styleId="36">
    <w:name w:val="Table Grid"/>
    <w:basedOn w:val="3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qFormat/>
    <w:uiPriority w:val="22"/>
    <w:rPr>
      <w:b/>
    </w:rPr>
  </w:style>
  <w:style w:type="character" w:styleId="39">
    <w:name w:val="Hyperlink"/>
    <w:basedOn w:val="3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0">
    <w:name w:val="annotation reference"/>
    <w:basedOn w:val="37"/>
    <w:unhideWhenUsed/>
    <w:qFormat/>
    <w:uiPriority w:val="99"/>
    <w:rPr>
      <w:sz w:val="21"/>
      <w:szCs w:val="21"/>
    </w:rPr>
  </w:style>
  <w:style w:type="character" w:customStyle="1" w:styleId="41">
    <w:name w:val="页眉 字符"/>
    <w:basedOn w:val="37"/>
    <w:link w:val="25"/>
    <w:qFormat/>
    <w:uiPriority w:val="99"/>
    <w:rPr>
      <w:sz w:val="18"/>
      <w:szCs w:val="18"/>
    </w:rPr>
  </w:style>
  <w:style w:type="character" w:customStyle="1" w:styleId="42">
    <w:name w:val="页脚 字符"/>
    <w:basedOn w:val="37"/>
    <w:link w:val="24"/>
    <w:qFormat/>
    <w:uiPriority w:val="99"/>
    <w:rPr>
      <w:sz w:val="18"/>
      <w:szCs w:val="18"/>
    </w:rPr>
  </w:style>
  <w:style w:type="paragraph" w:customStyle="1" w:styleId="43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44">
    <w:name w:val="标题 1 字符"/>
    <w:basedOn w:val="3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4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46">
    <w:name w:val="标题 2 字符"/>
    <w:basedOn w:val="3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7">
    <w:name w:val="标题 3 字符"/>
    <w:basedOn w:val="37"/>
    <w:link w:val="4"/>
    <w:qFormat/>
    <w:uiPriority w:val="9"/>
    <w:rPr>
      <w:b/>
      <w:bCs/>
      <w:sz w:val="32"/>
      <w:szCs w:val="32"/>
    </w:rPr>
  </w:style>
  <w:style w:type="character" w:customStyle="1" w:styleId="48">
    <w:name w:val="标题 4 字符"/>
    <w:basedOn w:val="37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49">
    <w:name w:val="列表段落1"/>
    <w:basedOn w:val="1"/>
    <w:link w:val="56"/>
    <w:qFormat/>
    <w:uiPriority w:val="0"/>
    <w:pPr>
      <w:ind w:firstLine="420" w:firstLineChars="200"/>
    </w:pPr>
  </w:style>
  <w:style w:type="character" w:customStyle="1" w:styleId="50">
    <w:name w:val="批注文字 字符"/>
    <w:basedOn w:val="37"/>
    <w:link w:val="15"/>
    <w:qFormat/>
    <w:uiPriority w:val="99"/>
    <w:rPr>
      <w:rFonts w:ascii="Calibri" w:hAnsi="Calibri" w:eastAsia="宋体" w:cs="黑体"/>
      <w:sz w:val="24"/>
      <w:szCs w:val="21"/>
    </w:rPr>
  </w:style>
  <w:style w:type="character" w:customStyle="1" w:styleId="51">
    <w:name w:val="批注框文本 字符"/>
    <w:basedOn w:val="37"/>
    <w:link w:val="23"/>
    <w:semiHidden/>
    <w:qFormat/>
    <w:uiPriority w:val="99"/>
    <w:rPr>
      <w:sz w:val="18"/>
      <w:szCs w:val="18"/>
    </w:rPr>
  </w:style>
  <w:style w:type="character" w:customStyle="1" w:styleId="52">
    <w:name w:val="标题 5 字符"/>
    <w:basedOn w:val="37"/>
    <w:link w:val="6"/>
    <w:qFormat/>
    <w:uiPriority w:val="9"/>
    <w:rPr>
      <w:b/>
      <w:bCs/>
      <w:sz w:val="28"/>
      <w:szCs w:val="28"/>
    </w:rPr>
  </w:style>
  <w:style w:type="paragraph" w:customStyle="1" w:styleId="5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4">
    <w:name w:val="正文文本 字符"/>
    <w:basedOn w:val="37"/>
    <w:link w:val="17"/>
    <w:qFormat/>
    <w:locked/>
    <w:uiPriority w:val="0"/>
  </w:style>
  <w:style w:type="character" w:customStyle="1" w:styleId="55">
    <w:name w:val="正文文本 Char1"/>
    <w:basedOn w:val="37"/>
    <w:semiHidden/>
    <w:qFormat/>
    <w:uiPriority w:val="99"/>
  </w:style>
  <w:style w:type="character" w:customStyle="1" w:styleId="56">
    <w:name w:val="List Paragraph Char"/>
    <w:link w:val="49"/>
    <w:qFormat/>
    <w:locked/>
    <w:uiPriority w:val="34"/>
  </w:style>
  <w:style w:type="character" w:customStyle="1" w:styleId="57">
    <w:name w:val="正文缩进 字符"/>
    <w:link w:val="12"/>
    <w:qFormat/>
    <w:uiPriority w:val="0"/>
    <w:rPr>
      <w:szCs w:val="24"/>
    </w:rPr>
  </w:style>
  <w:style w:type="paragraph" w:customStyle="1" w:styleId="58">
    <w:name w:val="封面标题"/>
    <w:basedOn w:val="1"/>
    <w:qFormat/>
    <w:uiPriority w:val="0"/>
    <w:pPr>
      <w:adjustRightInd w:val="0"/>
      <w:spacing w:line="360" w:lineRule="auto"/>
      <w:ind w:firstLine="200" w:firstLineChars="200"/>
      <w:jc w:val="center"/>
      <w:textAlignment w:val="baseline"/>
    </w:pPr>
    <w:rPr>
      <w:rFonts w:ascii="Verdana" w:hAnsi="Verdana" w:eastAsia="黑体" w:cs="Times New Roman"/>
      <w:sz w:val="48"/>
      <w:szCs w:val="20"/>
    </w:rPr>
  </w:style>
  <w:style w:type="paragraph" w:customStyle="1" w:styleId="59">
    <w:name w:val="正文 + 宋体"/>
    <w:basedOn w:val="1"/>
    <w:qFormat/>
    <w:uiPriority w:val="0"/>
    <w:pPr>
      <w:adjustRightInd w:val="0"/>
      <w:spacing w:line="360" w:lineRule="auto"/>
      <w:ind w:firstLine="200" w:firstLineChars="200"/>
    </w:pPr>
    <w:rPr>
      <w:rFonts w:ascii="宋体" w:hAnsi="Times New Roman" w:eastAsia="宋体" w:cs="Times New Roman"/>
      <w:kern w:val="0"/>
      <w:szCs w:val="21"/>
    </w:rPr>
  </w:style>
  <w:style w:type="paragraph" w:customStyle="1" w:styleId="6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61">
    <w:name w:val="标题 6 字符"/>
    <w:basedOn w:val="37"/>
    <w:link w:val="7"/>
    <w:qFormat/>
    <w:uiPriority w:val="0"/>
    <w:rPr>
      <w:rFonts w:ascii="Arial" w:hAnsi="Arial" w:eastAsia="黑体" w:cs="Times New Roman"/>
      <w:b/>
      <w:sz w:val="24"/>
      <w:szCs w:val="20"/>
    </w:rPr>
  </w:style>
  <w:style w:type="character" w:customStyle="1" w:styleId="62">
    <w:name w:val="标题 7 字符"/>
    <w:basedOn w:val="37"/>
    <w:link w:val="8"/>
    <w:qFormat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63">
    <w:name w:val="标题 8 字符"/>
    <w:basedOn w:val="37"/>
    <w:link w:val="9"/>
    <w:qFormat/>
    <w:uiPriority w:val="0"/>
    <w:rPr>
      <w:rFonts w:ascii="Arial" w:hAnsi="Arial" w:eastAsia="黑体" w:cs="Times New Roman"/>
      <w:sz w:val="24"/>
      <w:szCs w:val="20"/>
    </w:rPr>
  </w:style>
  <w:style w:type="character" w:customStyle="1" w:styleId="64">
    <w:name w:val="标题 9 字符"/>
    <w:basedOn w:val="37"/>
    <w:link w:val="10"/>
    <w:qFormat/>
    <w:uiPriority w:val="0"/>
    <w:rPr>
      <w:rFonts w:ascii="Arial" w:hAnsi="Arial" w:eastAsia="黑体" w:cs="Times New Roman"/>
      <w:szCs w:val="20"/>
    </w:rPr>
  </w:style>
  <w:style w:type="character" w:customStyle="1" w:styleId="65">
    <w:name w:val="apple-converted-space"/>
    <w:qFormat/>
    <w:uiPriority w:val="0"/>
  </w:style>
  <w:style w:type="character" w:customStyle="1" w:styleId="66">
    <w:name w:val="正文文本缩进 3 字符"/>
    <w:basedOn w:val="37"/>
    <w:link w:val="30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67">
    <w:name w:val="正文文本缩进 2 字符"/>
    <w:basedOn w:val="37"/>
    <w:link w:val="22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68">
    <w:name w:val="副标题 字符"/>
    <w:basedOn w:val="37"/>
    <w:link w:val="28"/>
    <w:qFormat/>
    <w:uiPriority w:val="11"/>
    <w:rPr>
      <w:rFonts w:ascii="Times New Roman" w:hAnsi="Times New Roman" w:eastAsia="楷体_GB2312" w:cs="Times New Roman"/>
      <w:b/>
      <w:smallCaps/>
      <w:spacing w:val="20"/>
      <w:kern w:val="20"/>
      <w:sz w:val="48"/>
      <w:szCs w:val="20"/>
    </w:rPr>
  </w:style>
  <w:style w:type="character" w:customStyle="1" w:styleId="69">
    <w:name w:val="文档结构图 字符"/>
    <w:basedOn w:val="37"/>
    <w:link w:val="14"/>
    <w:qFormat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character" w:customStyle="1" w:styleId="70">
    <w:name w:val="标题 字符"/>
    <w:basedOn w:val="37"/>
    <w:link w:val="34"/>
    <w:qFormat/>
    <w:uiPriority w:val="0"/>
    <w:rPr>
      <w:rFonts w:ascii="Arial" w:hAnsi="Arial" w:eastAsia="宋体" w:cs="Times New Roman"/>
      <w:b/>
      <w:sz w:val="30"/>
      <w:szCs w:val="20"/>
    </w:rPr>
  </w:style>
  <w:style w:type="character" w:customStyle="1" w:styleId="71">
    <w:name w:val="正文文本缩进 字符"/>
    <w:basedOn w:val="37"/>
    <w:link w:val="18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72">
    <w:name w:val="p13-5copy"/>
    <w:basedOn w:val="1"/>
    <w:qFormat/>
    <w:uiPriority w:val="0"/>
    <w:pPr>
      <w:widowControl/>
      <w:spacing w:before="100" w:beforeAutospacing="1" w:after="100" w:afterAutospacing="1" w:line="432" w:lineRule="auto"/>
      <w:jc w:val="left"/>
    </w:pPr>
    <w:rPr>
      <w:rFonts w:eastAsia="宋体" w:cs="Times New Roman"/>
      <w:color w:val="333333"/>
      <w:kern w:val="0"/>
      <w:sz w:val="20"/>
      <w:szCs w:val="20"/>
    </w:rPr>
  </w:style>
  <w:style w:type="paragraph" w:customStyle="1" w:styleId="73">
    <w:name w:val="infoblue"/>
    <w:basedOn w:val="1"/>
    <w:qFormat/>
    <w:uiPriority w:val="0"/>
    <w:pPr>
      <w:widowControl/>
      <w:spacing w:before="100" w:beforeAutospacing="1" w:after="100" w:afterAutospacing="1" w:line="240" w:lineRule="atLeast"/>
      <w:ind w:firstLine="200" w:firstLineChars="200"/>
      <w:jc w:val="left"/>
    </w:pPr>
    <w:rPr>
      <w:rFonts w:ascii="Times New Roman" w:hAnsi="Times New Roman" w:eastAsia="宋体" w:cs="Times New Roman"/>
      <w:i/>
      <w:iCs/>
      <w:color w:val="0000FF"/>
      <w:kern w:val="0"/>
      <w:szCs w:val="20"/>
    </w:rPr>
  </w:style>
  <w:style w:type="paragraph" w:customStyle="1" w:styleId="74">
    <w:name w:val="标题3"/>
    <w:basedOn w:val="1"/>
    <w:qFormat/>
    <w:uiPriority w:val="0"/>
    <w:pPr>
      <w:tabs>
        <w:tab w:val="left" w:pos="851"/>
      </w:tabs>
      <w:ind w:left="851" w:hanging="851"/>
    </w:pPr>
    <w:rPr>
      <w:rFonts w:ascii="Times New Roman" w:hAnsi="Times New Roman" w:eastAsia="宋体" w:cs="Times New Roman"/>
      <w:szCs w:val="20"/>
    </w:rPr>
  </w:style>
  <w:style w:type="paragraph" w:customStyle="1" w:styleId="75">
    <w:name w:val="列出段落4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12</Pages>
  <Words>1218</Words>
  <Characters>1400</Characters>
  <Lines>9</Lines>
  <Paragraphs>2</Paragraphs>
  <TotalTime>2</TotalTime>
  <ScaleCrop>false</ScaleCrop>
  <LinksUpToDate>false</LinksUpToDate>
  <CharactersWithSpaces>1433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2021-08-04T11:20:00Z</dcterms:created>
  <dc:creator>Windows User</dc:creator>
  <cp:lastModifiedBy>郑博鑫</cp:lastModifiedBy>
  <dcterms:modified xsi:type="dcterms:W3CDTF">2022-09-22T03:02:08Z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F3C4644011FF438B900A12AAF87A582B</vt:lpwstr>
  </property>
</Properties>
</file>